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186B64" w14:textId="229F6005" w:rsidR="0064343E" w:rsidRPr="009547C7" w:rsidRDefault="00251D81" w:rsidP="0064343E">
      <w:pPr>
        <w:pStyle w:val="Datumoben"/>
        <w:spacing w:after="300"/>
        <w:rPr>
          <w:rStyle w:val="Formatvorlage14"/>
          <w:sz w:val="20"/>
        </w:rPr>
      </w:pPr>
      <w:bookmarkStart w:id="0" w:name="_Hlk198109715"/>
      <w:r>
        <mc:AlternateContent>
          <mc:Choice Requires="wps">
            <w:drawing>
              <wp:anchor distT="0" distB="0" distL="114300" distR="114300" simplePos="0" relativeHeight="251658241" behindDoc="0" locked="0" layoutInCell="1" allowOverlap="1" wp14:anchorId="2D77EE5E" wp14:editId="2D36FD93">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9547C7"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9547C7"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Products &amp; Services</w:t>
                      </w:r>
                    </w:p>
                  </w:txbxContent>
                </v:textbox>
              </v:shape>
            </w:pict>
          </mc:Fallback>
        </mc:AlternateContent>
      </w:r>
      <w:r>
        <w:rPr>
          <w:noProof/>
        </w:rPr>
        <w:t xml:space="preserve">February 2026</w:t>
      </w:r>
    </w:p>
    <w:p w14:paraId="05C1739D" w14:textId="312A37B2" w:rsidR="00505346" w:rsidRDefault="00505346" w:rsidP="008F4097">
      <w:pPr>
        <w:spacing w:line="240" w:lineRule="auto"/>
        <w:rPr>
          <w:b/>
          <w:bCs/>
          <w:color w:val="262626" w:themeColor="text1" w:themeTint="D9"/>
          <w:sz w:val="48"/>
          <w:szCs w:val="48"/>
        </w:rPr>
      </w:pPr>
      <w:r>
        <w:rPr>
          <w:b/>
          <w:bCs/>
          <w:color w:val="262626" w:themeColor="text1" w:themeTint="D9"/>
          <w:sz w:val="48"/>
          <w:szCs w:val="48"/>
        </w:rPr>
        <w:t xml:space="preserve">VITA VIONIC BASE RESIN FLEX for digital fabrication of flexible partial dentures</w:t>
      </w:r>
    </w:p>
    <w:p w14:paraId="7AA19C6A" w14:textId="77777777" w:rsidR="00505346" w:rsidRDefault="00505346" w:rsidP="008F4097">
      <w:pPr>
        <w:spacing w:line="240" w:lineRule="auto"/>
        <w:rPr>
          <w:b/>
          <w:bCs/>
          <w:color w:val="262626" w:themeColor="text1" w:themeTint="D9"/>
          <w:sz w:val="48"/>
          <w:szCs w:val="48"/>
        </w:rPr>
      </w:pPr>
    </w:p>
    <w:p w14:paraId="6047FA13" w14:textId="6251341C" w:rsidR="008F4097" w:rsidRDefault="00505346" w:rsidP="008F4097">
      <w:pPr>
        <w:spacing w:line="240" w:lineRule="auto"/>
        <w:rPr>
          <w:rFonts w:cs="Arial"/>
          <w:sz w:val="24"/>
          <w:szCs w:val="24"/>
        </w:rPr>
      </w:pPr>
      <w:r>
        <w:rPr>
          <w:rFonts w:ascii="Arial" w:hAnsi="Arial" w:cs="Arial"/>
          <w:sz w:val="24"/>
          <w:szCs w:val="24"/>
        </w:rPr>
        <w:t xml:space="preserve">With VITA VIONIC BASE RESIN FLEX, VITA Zahnfabrik</w:t>
      </w:r>
      <w:r>
        <w:rPr>
          <w:rFonts w:ascii="Arial" w:hAnsi="Arial" w:cs="Arial"/>
          <w:sz w:val="24"/>
          <w:szCs w:val="24"/>
        </w:rPr>
        <w:t xml:space="preserve"> presents an innovative 3D printing material for the economical and efficient fabrication of flexible partial dentures in everyday digital laboratory practice.</w:t>
      </w:r>
      <w:r>
        <w:rPr>
          <w:rFonts w:ascii="Arial" w:hAnsi="Arial" w:cs="Arial"/>
          <w:sz w:val="24"/>
          <w:szCs w:val="24"/>
        </w:rPr>
        <w:t xml:space="preserve"> </w:t>
      </w:r>
      <w:r>
        <w:rPr>
          <w:rFonts w:ascii="Arial" w:hAnsi="Arial" w:cs="Arial"/>
          <w:sz w:val="24"/>
          <w:szCs w:val="24"/>
        </w:rPr>
        <w:t xml:space="preserve">This new material solution offers stability in clinical situations with a lifespan of up to one and a half years, providing metal-free, adaptable comfort for patients and supporting optimal healing and recovery.</w:t>
      </w:r>
    </w:p>
    <w:p w14:paraId="6A34FBCF" w14:textId="77777777" w:rsidR="006F0372" w:rsidRDefault="006F0372" w:rsidP="008F4097">
      <w:pPr>
        <w:spacing w:line="240" w:lineRule="auto"/>
        <w:rPr>
          <w:rFonts w:cs="Arial"/>
          <w:sz w:val="24"/>
          <w:szCs w:val="24"/>
        </w:rPr>
      </w:pPr>
    </w:p>
    <w:p w14:paraId="716A3041" w14:textId="5B00D6B6" w:rsidR="00CD5250" w:rsidRDefault="0092462A" w:rsidP="006F0372">
      <w:pPr>
        <w:spacing w:line="240" w:lineRule="auto"/>
        <w:rPr>
          <w:rFonts w:cs="Arial"/>
          <w:b/>
          <w:bCs/>
          <w:color w:val="DC0064" w:themeColor="accent1"/>
          <w:sz w:val="24"/>
          <w:szCs w:val="24"/>
        </w:rPr>
      </w:pPr>
      <w:r>
        <w:rPr>
          <w:rFonts w:ascii="Arial" w:hAnsi="Arial" w:cs="Arial"/>
          <w:b/>
          <w:bCs/>
          <w:color w:val="DC0064" w:themeColor="accent1"/>
          <w:sz w:val="24"/>
          <w:szCs w:val="24"/>
        </w:rPr>
        <w:t xml:space="preserve">Efficient.</w:t>
      </w:r>
      <w:r>
        <w:rPr>
          <w:rFonts w:ascii="Arial" w:hAnsi="Arial" w:cs="Arial"/>
          <w:b/>
          <w:bCs/>
          <w:color w:val="DC0064" w:themeColor="accent1"/>
          <w:sz w:val="24"/>
          <w:szCs w:val="24"/>
        </w:rPr>
        <w:t xml:space="preserve"> </w:t>
      </w:r>
      <w:r>
        <w:rPr>
          <w:rFonts w:ascii="Arial" w:hAnsi="Arial" w:cs="Arial"/>
          <w:b/>
          <w:bCs/>
          <w:color w:val="DC0064" w:themeColor="accent1"/>
          <w:sz w:val="24"/>
          <w:szCs w:val="24"/>
        </w:rPr>
        <w:t xml:space="preserve">Precise.</w:t>
      </w:r>
      <w:r>
        <w:rPr>
          <w:rFonts w:ascii="Arial" w:hAnsi="Arial" w:cs="Arial"/>
          <w:b/>
          <w:bCs/>
          <w:color w:val="DC0064" w:themeColor="accent1"/>
          <w:sz w:val="24"/>
          <w:szCs w:val="24"/>
        </w:rPr>
        <w:t xml:space="preserve"> </w:t>
      </w:r>
      <w:r>
        <w:rPr>
          <w:rFonts w:ascii="Arial" w:hAnsi="Arial" w:cs="Arial"/>
          <w:b/>
          <w:bCs/>
          <w:color w:val="DC0064" w:themeColor="accent1"/>
          <w:sz w:val="24"/>
          <w:szCs w:val="24"/>
        </w:rPr>
        <w:t xml:space="preserve">Reproducible.</w:t>
      </w:r>
    </w:p>
    <w:p w14:paraId="7E569EBC" w14:textId="77777777" w:rsidR="0092462A" w:rsidRDefault="0092462A" w:rsidP="006F0372">
      <w:pPr>
        <w:spacing w:line="240" w:lineRule="auto"/>
        <w:rPr>
          <w:rFonts w:cs="Arial"/>
          <w:b/>
          <w:bCs/>
          <w:color w:val="DC0064" w:themeColor="accent1"/>
          <w:sz w:val="24"/>
          <w:szCs w:val="24"/>
        </w:rPr>
      </w:pPr>
    </w:p>
    <w:p w14:paraId="5421630E" w14:textId="00948A33" w:rsidR="0092462A" w:rsidRPr="0092462A" w:rsidRDefault="00F958E3" w:rsidP="0092462A">
      <w:pPr>
        <w:spacing w:line="240" w:lineRule="auto"/>
        <w:rPr>
          <w:rFonts w:cs="Arial"/>
          <w:sz w:val="24"/>
          <w:szCs w:val="24"/>
        </w:rPr>
      </w:pPr>
      <w:bookmarkStart w:id="1" w:name="_Hlk198108416"/>
      <w:bookmarkEnd w:id="1"/>
      <w:r>
        <w:rPr>
          <w:rFonts w:ascii="Arial" w:hAnsi="Arial" w:cs="Arial"/>
          <w:sz w:val="24"/>
          <w:szCs w:val="24"/>
        </w:rPr>
        <w:t xml:space="preserve">Flexible and removable long-term temporary restorations have proven to be a valuable prosthetic solution in the past. They help make the time until the final restoration as comfortable and esthetic as possible, and free from complications by absorbing masticatory forces in clinically uncertain situations, particularly after surgical or periodontal treatments.</w:t>
      </w:r>
      <w:r>
        <w:rPr>
          <w:rFonts w:ascii="Arial" w:hAnsi="Arial" w:cs="Arial"/>
          <w:sz w:val="24"/>
          <w:szCs w:val="24"/>
        </w:rPr>
        <w:t xml:space="preserve"> </w:t>
      </w:r>
      <w:r>
        <w:rPr>
          <w:rFonts w:ascii="Arial" w:hAnsi="Arial" w:cs="Arial"/>
          <w:sz w:val="24"/>
          <w:szCs w:val="24"/>
        </w:rPr>
        <w:t xml:space="preserve">However, to date, their production has been labor intensive, and the results have often been inconsistent and not reproducible.</w:t>
      </w:r>
      <w:r>
        <w:rPr>
          <w:rFonts w:ascii="Arial" w:hAnsi="Arial" w:cs="Arial"/>
          <w:sz w:val="24"/>
          <w:szCs w:val="24"/>
        </w:rPr>
        <w:t xml:space="preserve"> </w:t>
      </w:r>
      <w:r>
        <w:rPr>
          <w:rFonts w:ascii="Arial" w:hAnsi="Arial" w:cs="Arial"/>
          <w:sz w:val="24"/>
          <w:szCs w:val="24"/>
        </w:rPr>
        <w:t xml:space="preserve">The digital workflow now makes it possible to cost effectively produce this type of flexible base with integrated retaining elements, using 3D printing with VITA VIONIC BASE RESIN FLEX.</w:t>
      </w:r>
      <w:r>
        <w:rPr>
          <w:rFonts w:ascii="Arial" w:hAnsi="Arial" w:cs="Arial"/>
          <w:sz w:val="24"/>
          <w:szCs w:val="24"/>
        </w:rPr>
        <w:t xml:space="preserve">   </w:t>
      </w:r>
    </w:p>
    <w:p w14:paraId="7139F82B" w14:textId="77777777" w:rsidR="00505346" w:rsidRPr="00505346" w:rsidRDefault="00505346" w:rsidP="00505346">
      <w:pPr>
        <w:spacing w:line="240" w:lineRule="auto"/>
        <w:rPr>
          <w:rFonts w:cs="Arial"/>
          <w:sz w:val="24"/>
          <w:szCs w:val="24"/>
        </w:rPr>
      </w:pPr>
    </w:p>
    <w:p w14:paraId="5054CFCD" w14:textId="5D867475" w:rsidR="00505346" w:rsidRDefault="00505346" w:rsidP="00505346">
      <w:pPr>
        <w:spacing w:line="240" w:lineRule="auto"/>
        <w:rPr>
          <w:rFonts w:cs="Arial"/>
          <w:sz w:val="24"/>
          <w:szCs w:val="24"/>
        </w:rPr>
      </w:pPr>
      <w:r>
        <w:rPr>
          <w:rFonts w:ascii="Arial" w:hAnsi="Arial" w:cs="Arial"/>
          <w:sz w:val="24"/>
          <w:szCs w:val="24"/>
        </w:rPr>
        <w:t xml:space="preserve">The digital process chain enables efficient, reproducible fabrication of multiple partial dentures in a single printing process, delivering significant time and cost savings in the laboratory.</w:t>
      </w:r>
      <w:r>
        <w:rPr>
          <w:rFonts w:ascii="Arial" w:hAnsi="Arial" w:cs="Arial"/>
          <w:sz w:val="24"/>
          <w:szCs w:val="24"/>
        </w:rPr>
        <w:t xml:space="preserve"> </w:t>
      </w:r>
      <w:r>
        <w:rPr>
          <w:rFonts w:ascii="Arial" w:hAnsi="Arial" w:cs="Arial"/>
          <w:sz w:val="24"/>
          <w:szCs w:val="24"/>
        </w:rPr>
        <w:t xml:space="preserve">The flexible material is available in clear and pink translucent colors, offering patient-specific esthetics as the natural gingival shade can show through from underneath.</w:t>
      </w:r>
      <w:r>
        <w:rPr>
          <w:rFonts w:ascii="Arial" w:hAnsi="Arial" w:cs="Arial"/>
          <w:sz w:val="24"/>
          <w:szCs w:val="24"/>
        </w:rPr>
        <w:t xml:space="preserve"> </w:t>
      </w:r>
      <w:r>
        <w:rPr>
          <w:rFonts w:ascii="Arial" w:hAnsi="Arial" w:cs="Arial"/>
          <w:sz w:val="24"/>
          <w:szCs w:val="24"/>
        </w:rPr>
        <w:t xml:space="preserve">The recommended duration of wear for the material is stated as up to 18 months.</w:t>
      </w:r>
    </w:p>
    <w:p w14:paraId="0E6D57AD" w14:textId="77777777" w:rsidR="00505346" w:rsidRDefault="00505346" w:rsidP="00505346">
      <w:pPr>
        <w:spacing w:line="240" w:lineRule="auto"/>
        <w:rPr>
          <w:rFonts w:cs="Arial"/>
          <w:sz w:val="24"/>
          <w:szCs w:val="24"/>
        </w:rPr>
      </w:pPr>
    </w:p>
    <w:p w14:paraId="46724CFB" w14:textId="3A231B8F" w:rsidR="00151ED3" w:rsidRPr="00151ED3" w:rsidRDefault="00151ED3" w:rsidP="00505346">
      <w:pPr>
        <w:spacing w:line="240" w:lineRule="auto"/>
        <w:rPr>
          <w:rFonts w:cs="Arial"/>
          <w:b/>
          <w:bCs/>
          <w:sz w:val="24"/>
          <w:szCs w:val="24"/>
        </w:rPr>
      </w:pPr>
      <w:r>
        <w:rPr>
          <w:rFonts w:ascii="Arial" w:hAnsi="Arial" w:cs="Arial"/>
          <w:b/>
          <w:bCs/>
          <w:color w:val="DC0064" w:themeColor="accent1"/>
          <w:sz w:val="24"/>
          <w:szCs w:val="24"/>
        </w:rPr>
        <w:t xml:space="preserve">Maximum flexibility in fabrication and application</w:t>
      </w:r>
    </w:p>
    <w:p w14:paraId="3429B690" w14:textId="77777777" w:rsidR="00151ED3" w:rsidRPr="00505346" w:rsidRDefault="00151ED3" w:rsidP="00505346">
      <w:pPr>
        <w:spacing w:line="240" w:lineRule="auto"/>
        <w:rPr>
          <w:rFonts w:cs="Arial"/>
          <w:sz w:val="24"/>
          <w:szCs w:val="24"/>
        </w:rPr>
      </w:pPr>
    </w:p>
    <w:p w14:paraId="60B4C024" w14:textId="09EA19F5" w:rsidR="00505346" w:rsidRDefault="00505346" w:rsidP="00505346">
      <w:pPr>
        <w:spacing w:line="240" w:lineRule="auto"/>
        <w:rPr>
          <w:rFonts w:cs="Arial"/>
          <w:sz w:val="24"/>
          <w:szCs w:val="24"/>
        </w:rPr>
      </w:pPr>
      <w:r>
        <w:rPr>
          <w:rFonts w:ascii="Arial" w:hAnsi="Arial" w:cs="Arial"/>
          <w:sz w:val="24"/>
          <w:szCs w:val="24"/>
        </w:rPr>
        <w:t xml:space="preserve">Partial dentures made with VITA VIONIC BASE RESIN FLEX can be repaired and extended.</w:t>
      </w:r>
      <w:r>
        <w:rPr>
          <w:rFonts w:ascii="Arial" w:hAnsi="Arial" w:cs="Arial"/>
          <w:sz w:val="24"/>
          <w:szCs w:val="24"/>
        </w:rPr>
        <w:t xml:space="preserve"> </w:t>
      </w:r>
      <w:r>
        <w:rPr>
          <w:rFonts w:ascii="Arial" w:hAnsi="Arial" w:cs="Arial"/>
          <w:sz w:val="24"/>
          <w:szCs w:val="24"/>
        </w:rPr>
        <w:t xml:space="preserve">In addition, the material is significantly easier to process and polish than traditional injection molding processes or filament printers.</w:t>
      </w:r>
      <w:r>
        <w:rPr>
          <w:rFonts w:ascii="Arial" w:hAnsi="Arial" w:cs="Arial"/>
          <w:sz w:val="24"/>
          <w:szCs w:val="24"/>
        </w:rPr>
        <w:t xml:space="preserve"> </w:t>
      </w:r>
      <w:r>
        <w:rPr>
          <w:rFonts w:ascii="Arial" w:hAnsi="Arial" w:cs="Arial"/>
          <w:sz w:val="24"/>
          <w:szCs w:val="24"/>
        </w:rPr>
        <w:t xml:space="preserve">VITA VIONIC BASE RESIN FLEX can also be used as a bonding material to create chemical adhesion to the precisely fitting alveoli of the base, for both printed and milled teeth.</w:t>
      </w:r>
    </w:p>
    <w:p w14:paraId="7D993074" w14:textId="77777777" w:rsidR="00113B4A" w:rsidRPr="00505346" w:rsidRDefault="00113B4A" w:rsidP="00505346">
      <w:pPr>
        <w:spacing w:line="240" w:lineRule="auto"/>
        <w:rPr>
          <w:rFonts w:cs="Arial"/>
          <w:sz w:val="24"/>
          <w:szCs w:val="24"/>
        </w:rPr>
      </w:pPr>
    </w:p>
    <w:p w14:paraId="04950C19" w14:textId="053DC5F5" w:rsidR="00505346" w:rsidRDefault="00505346" w:rsidP="00505346">
      <w:pPr>
        <w:spacing w:line="240" w:lineRule="auto"/>
        <w:rPr>
          <w:rFonts w:cs="Arial"/>
          <w:sz w:val="24"/>
          <w:szCs w:val="24"/>
        </w:rPr>
      </w:pPr>
      <w:r>
        <w:rPr>
          <w:rFonts w:ascii="Arial" w:hAnsi="Arial" w:cs="Arial"/>
          <w:sz w:val="24"/>
          <w:szCs w:val="24"/>
        </w:rPr>
        <w:t xml:space="preserve">The new 3D printing material is the solution for offering customized and comfortable partial dentures with a flexible base in a cost-effective, efficient and state-of-the-art manner.</w:t>
      </w:r>
      <w:r>
        <w:rPr>
          <w:rFonts w:ascii="Arial" w:hAnsi="Arial" w:cs="Arial"/>
          <w:sz w:val="24"/>
          <w:szCs w:val="24"/>
        </w:rPr>
        <w:t xml:space="preserve"> </w:t>
      </w:r>
      <w:r>
        <w:rPr>
          <w:rFonts w:ascii="Arial" w:hAnsi="Arial" w:cs="Arial"/>
          <w:sz w:val="24"/>
          <w:szCs w:val="24"/>
        </w:rPr>
        <w:t xml:space="preserve">Patients enjoy the benefits of a comfortable fit, metal-free esthetics and flexible adaptability to the clinical situation.</w:t>
      </w:r>
    </w:p>
    <w:p w14:paraId="7588B109" w14:textId="77777777" w:rsidR="00505346" w:rsidRDefault="00505346" w:rsidP="00505346">
      <w:pPr>
        <w:spacing w:line="240" w:lineRule="auto"/>
        <w:rPr>
          <w:rFonts w:cs="Arial"/>
          <w:sz w:val="24"/>
          <w:szCs w:val="24"/>
        </w:rPr>
      </w:pPr>
    </w:p>
    <w:p w14:paraId="3EFD900C" w14:textId="18CAC6EF" w:rsidR="00151ED3" w:rsidRPr="00151ED3" w:rsidRDefault="00151ED3" w:rsidP="00505346">
      <w:pPr>
        <w:spacing w:line="240" w:lineRule="auto"/>
        <w:rPr>
          <w:rFonts w:cs="Arial"/>
          <w:b/>
          <w:bCs/>
          <w:color w:val="DC0064" w:themeColor="accent1"/>
          <w:sz w:val="24"/>
          <w:szCs w:val="24"/>
        </w:rPr>
      </w:pPr>
      <w:r>
        <w:rPr>
          <w:rFonts w:ascii="Arial" w:hAnsi="Arial" w:cs="Arial"/>
          <w:b/>
          <w:bCs/>
          <w:color w:val="DC0064" w:themeColor="accent1"/>
          <w:sz w:val="24"/>
          <w:szCs w:val="24"/>
        </w:rPr>
        <w:t xml:space="preserve">More information:</w:t>
      </w:r>
    </w:p>
    <w:p w14:paraId="25BF1F4F" w14:textId="2DDFE9F3" w:rsidR="00505346" w:rsidRPr="00505346" w:rsidRDefault="00151ED3" w:rsidP="00505346">
      <w:pPr>
        <w:rPr>
          <w:sz w:val="24"/>
          <w:szCs w:val="24"/>
        </w:rPr>
      </w:pPr>
      <w:r>
        <w:rPr>
          <w:sz w:val="24"/>
          <w:szCs w:val="24"/>
        </w:rPr>
        <w:t xml:space="preserve">More information is available at: </w:t>
      </w:r>
      <w:hyperlink r:id="rId11" w:history="1" w:tooltip="">
        <w:r>
          <w:rPr>
            <w:rStyle w:val="Hyperlink"/>
            <w:sz w:val="24"/>
            <w:szCs w:val="24"/>
          </w:rPr>
          <w:t xml:space="preserve">hs.vita-zahnfabrik.com/de/vita-vionic-base-resin-flex</w:t>
        </w:r>
      </w:hyperlink>
    </w:p>
    <w:p w14:paraId="1AD893AC" w14:textId="77777777" w:rsidR="00505346" w:rsidRDefault="00505346" w:rsidP="00505346">
      <w:pPr>
        <w:spacing w:line="240" w:lineRule="auto"/>
        <w:rPr>
          <w:rFonts w:cs="Arial"/>
          <w:sz w:val="24"/>
          <w:szCs w:val="24"/>
        </w:rPr>
      </w:pPr>
    </w:p>
    <w:p w14:paraId="512C917B" w14:textId="3A0C3B95" w:rsidR="00505346" w:rsidRDefault="00151ED3" w:rsidP="00505346">
      <w:pPr>
        <w:spacing w:line="240" w:lineRule="auto"/>
        <w:rPr>
          <w:rFonts w:cs="Arial"/>
          <w:sz w:val="24"/>
          <w:szCs w:val="24"/>
        </w:rPr>
      </w:pPr>
      <w:r>
        <w:rPr>
          <w:noProof/>
        </w:rPr>
        <w:drawing>
          <wp:inline distT="0" distB="0" distL="0" distR="0" wp14:anchorId="20E9374C" wp14:editId="16E71B5B">
            <wp:extent cx="2615466" cy="2476500"/>
            <wp:effectExtent l="0" t="0" r="0" b="0"/>
            <wp:docPr id="350346341" name="Grafik 20" descr="Ein Bild, das Text, Plastikflasche, Essen, Flasc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346341" name="Grafik 20" descr="Ein Bild, das Text, Plastikflasche, Essen, Flasche enthält.&#10;&#10;KI-generierte Inhalte können fehlerhaft sein."/>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621089" cy="2481824"/>
                    </a:xfrm>
                    <a:prstGeom prst="rect">
                      <a:avLst/>
                    </a:prstGeom>
                    <a:noFill/>
                    <a:ln>
                      <a:noFill/>
                    </a:ln>
                  </pic:spPr>
                </pic:pic>
              </a:graphicData>
            </a:graphic>
          </wp:inline>
        </w:drawing>
      </w:r>
    </w:p>
    <w:p w14:paraId="56E85703" w14:textId="77777777" w:rsidR="00505346" w:rsidRPr="00490237" w:rsidRDefault="002E4E94" w:rsidP="00505346">
      <w:pPr>
        <w:spacing w:line="240" w:lineRule="auto"/>
      </w:pPr>
      <w:r>
        <w:rPr>
          <w:rFonts w:ascii="Arial" w:hAnsi="Arial" w:cs="Arial"/>
          <w:color w:val="4D4D4D"/>
          <w:sz w:val="18"/>
          <w:szCs w:val="18"/>
        </w:rPr>
        <w:t xml:space="preserve">Fig. 1: The new VITA VIONIC BASE RESIN FLEX in combination with printed teeth made of VITA VIONIC DENT RESIN or milled teeth made of VITA VIONIC DENT DISC multiColor.</w:t>
      </w:r>
    </w:p>
    <w:p w14:paraId="47D51A2B" w14:textId="2A5EF8B7" w:rsidR="002E4E94" w:rsidRPr="002E4E94" w:rsidRDefault="002E4E94" w:rsidP="00505346">
      <w:pPr>
        <w:spacing w:line="240" w:lineRule="auto"/>
        <w:rPr>
          <w:color w:val="4D4D4D" w:themeColor="accent3"/>
          <w:sz w:val="18"/>
          <w:szCs w:val="18"/>
        </w:rPr>
      </w:pPr>
    </w:p>
    <w:p w14:paraId="2C4C4D8D" w14:textId="742C6F5F" w:rsidR="008F4097" w:rsidRPr="002E4E94" w:rsidRDefault="008F4097" w:rsidP="002D37C9">
      <w:pPr>
        <w:spacing w:line="240" w:lineRule="auto"/>
        <w:rPr>
          <w:rFonts w:cs="Arial"/>
        </w:rPr>
      </w:pPr>
    </w:p>
    <w:p w14:paraId="67AF59E2" w14:textId="1C28F9CA" w:rsidR="0037075A" w:rsidRPr="002E4E94" w:rsidRDefault="002E4E94" w:rsidP="0064343E">
      <w:pPr>
        <w:pStyle w:val="StandardWeb"/>
        <w:jc w:val="center"/>
      </w:pPr>
      <w:r w:rsidRPr="00C60FD7">
        <w:rPr>
          <w:rFonts w:cs="Arial"/>
          <w:noProof/>
        </w:rPr>
        <mc:AlternateContent>
          <mc:Choice Requires="wps">
            <w:drawing>
              <wp:anchor distT="0" distB="0" distL="114300" distR="114300" simplePos="0" relativeHeight="251661313" behindDoc="0" locked="0" layoutInCell="1" allowOverlap="1" wp14:anchorId="3851084D" wp14:editId="6B0387DB">
                <wp:simplePos x="0" y="0"/>
                <wp:positionH relativeFrom="page">
                  <wp:align>center</wp:align>
                </wp:positionH>
                <wp:positionV relativeFrom="paragraph">
                  <wp:posOffset>501650</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4CA7373E" w14:textId="77777777" w:rsidR="0064343E" w:rsidRPr="003E214F" w:rsidRDefault="0064343E" w:rsidP="0064343E">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Calibri" w:asciiTheme="minorHAnsi" w:hAnsi="Calibri" w:hAnsiTheme="minorHAnsi" w:cs="Calibri (Textkörper)"/>
                                <w:b/>
                                <w:bCs/>
                                <w:color w:val="DC0063"/>
                                <w:spacing w:val="-2"/>
                                <w:sz w:val="18"/>
                                <w:szCs w:val="18"/>
                              </w:rPr>
                              <w:t xml:space="preserve">VITA Zahnfabrik H. Rauter GmbH &amp; Co. KG</w:t>
                            </w:r>
                          </w:p>
                          <w:p w14:paraId="45FF2EDF"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VITA Zahnfabrik H. Rauter GmbH &amp; Co. KG is a fourth-generation family business in the dental industry based in Bad Säckingen, in southern Germany.</w:t>
                            </w:r>
                            <w:r>
                              <w:rPr>
                                <w:rFonts w:ascii="Arial" w:hAnsi="Arial" w:cs="Arial"/>
                                <w:color w:val="3A3938"/>
                                <w:spacing w:val="-2"/>
                                <w:sz w:val="16"/>
                                <w:szCs w:val="16"/>
                              </w:rPr>
                              <w:t xml:space="preserve"> </w:t>
                            </w:r>
                            <w:r>
                              <w:rPr>
                                <w:rFonts w:ascii="Arial" w:hAnsi="Arial" w:cs="Arial"/>
                                <w:color w:val="3A3938"/>
                                <w:spacing w:val="-2"/>
                                <w:sz w:val="16"/>
                                <w:szCs w:val="16"/>
                              </w:rPr>
                              <w:t xml:space="preserve">For over 100 years, VITA has been developing, producing and distributing innovative, high-quality products and solutions for dental technology and dentistry.</w:t>
                            </w:r>
                            <w:r>
                              <w:rPr>
                                <w:rFonts w:ascii="Arial" w:hAnsi="Arial" w:cs="Arial"/>
                                <w:color w:val="3A3938"/>
                                <w:spacing w:val="-2"/>
                                <w:sz w:val="16"/>
                                <w:szCs w:val="16"/>
                              </w:rPr>
                              <w:t xml:space="preserve"> </w:t>
                            </w:r>
                            <w:r>
                              <w:rPr>
                                <w:rFonts w:ascii="Arial" w:hAnsi="Arial" w:cs="Arial"/>
                                <w:color w:val="3A3938"/>
                                <w:spacing w:val="-2"/>
                                <w:sz w:val="16"/>
                                <w:szCs w:val="16"/>
                              </w:rPr>
                              <w:t xml:space="preserve">Worldwide, more than 600 employees work for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with the objective of being closer to users and customers than anyone else. Areas of expertise range from analog and digital shade determination, denture teeth and veneering materials, press ceramics and CAD/CAM materials and furnaces and dental materials.</w:t>
                            </w:r>
                            <w:r>
                              <w:rPr>
                                <w:rFonts w:ascii="Arial" w:hAnsi="Arial" w:cs="Arial"/>
                                <w:color w:val="3A3938"/>
                                <w:spacing w:val="-2"/>
                                <w:sz w:val="16"/>
                                <w:szCs w:val="16"/>
                              </w:rPr>
                              <w:t xml:space="preserve"> </w:t>
                            </w:r>
                          </w:p>
                          <w:p w14:paraId="69B609AF"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The needs of the user are also the focus of the new development of innovative system solutions for the functional and esthetic reproduction of tooth structure.</w:t>
                            </w:r>
                            <w:r>
                              <w:rPr>
                                <w:rFonts w:ascii="Arial" w:hAnsi="Arial" w:cs="Arial"/>
                                <w:color w:val="3A3938"/>
                                <w:spacing w:val="-2"/>
                                <w:sz w:val="16"/>
                                <w:szCs w:val="16"/>
                              </w:rPr>
                              <w:t xml:space="preserve"> </w:t>
                            </w:r>
                            <w:r>
                              <w:rPr>
                                <w:rFonts w:ascii="Arial" w:hAnsi="Arial" w:cs="Arial"/>
                                <w:color w:val="3A3938"/>
                                <w:spacing w:val="-2"/>
                                <w:sz w:val="16"/>
                                <w:szCs w:val="16"/>
                              </w:rPr>
                              <w:t xml:space="preserve">With scientific expertise and targeted training programs, VITA supports and advises dental experts from more than 150 countries in their daily work.</w:t>
                            </w:r>
                            <w:r>
                              <w:rPr>
                                <w:rFonts w:ascii="Arial" w:hAnsi="Arial" w:cs="Arial"/>
                                <w:color w:val="3A3938"/>
                                <w:spacing w:val="-2"/>
                                <w:sz w:val="16"/>
                                <w:szCs w:val="16"/>
                              </w:rPr>
                              <w:t xml:space="preserve"> </w:t>
                            </w:r>
                          </w:p>
                          <w:p w14:paraId="079E7544"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This "PERFECT MATCH" can be experienced in the lab and practice, from precise tooth shade determination to the finished</w:t>
                            </w:r>
                            <w:r>
                              <w:rPr>
                                <w:rFonts w:ascii="Arial" w:hAnsi="Arial" w:cs="Arial"/>
                                <w:color w:val="3A3938"/>
                                <w:spacing w:val="-2"/>
                              </w:rPr>
                              <w:t xml:space="preserve"> </w:t>
                            </w:r>
                            <w:r>
                              <w:rPr>
                                <w:rFonts w:ascii="Arial" w:hAnsi="Arial" w:cs="Arial"/>
                                <w:color w:val="3A3938"/>
                                <w:spacing w:val="-2"/>
                                <w:sz w:val="16"/>
                                <w:szCs w:val="16"/>
                              </w:rPr>
                              <w:t xml:space="preserve">restoration and cementation.</w:t>
                            </w:r>
                            <w:r>
                              <w:rPr>
                                <w:rFonts w:ascii="Arial" w:hAnsi="Arial" w:cs="Arial"/>
                                <w:color w:val="3A3938"/>
                                <w:spacing w:val="-2"/>
                                <w:sz w:val="16"/>
                                <w:szCs w:val="16"/>
                              </w:rPr>
                              <w:t xml:space="preserve">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consistently pursues a path of excellence in developing better solutions for ideal prosthetics with continuous innovation and high-quality standards.</w:t>
                            </w:r>
                            <w:r>
                              <w:rPr>
                                <w:rFonts w:ascii="Arial" w:hAnsi="Arial" w:cs="Arial"/>
                                <w:color w:val="3A3938"/>
                                <w:spacing w:val="-2"/>
                                <w:sz w:val="16"/>
                                <w:szCs w:val="16"/>
                              </w:rPr>
                              <w:t xml:space="preserve"> </w:t>
                            </w:r>
                            <w:r>
                              <w:rPr>
                                <w:rFonts w:ascii="Arial" w:hAnsi="Arial" w:cs="Arial"/>
                                <w:color w:val="3A3938"/>
                                <w:spacing w:val="-2"/>
                                <w:sz w:val="16"/>
                                <w:szCs w:val="16"/>
                              </w:rPr>
                              <w:t xml:space="preserve">In doing so,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offers innovative restoration options that contribute to an enhanced quality of life.</w:t>
                            </w:r>
                          </w:p>
                          <w:p w14:paraId="65055A63" w14:textId="77777777" w:rsidR="0064343E" w:rsidRPr="003E214F" w:rsidRDefault="0064343E" w:rsidP="0064343E">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851084D" id="Textfeld 66" o:spid="_x0000_s1027" type="#_x0000_t202" style="position:absolute;left:0;text-align:left;margin-left:0;margin-top:39.5pt;width:458.5pt;height:164.4pt;z-index:251661313;visibility:visible;mso-wrap-style:square;mso-height-percent:0;mso-wrap-distance-left:9pt;mso-wrap-distance-top:0;mso-wrap-distance-right:9pt;mso-wrap-distance-bottom:0;mso-position-horizontal:center;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" fillcolor="white [3201]" strokecolor="#a5a5a5 [2092]" strokeweight=".5pt">
                <v:textbox inset="2.5mm,2.5mm,2.5mm,2.5mm">
                  <w:txbxContent>
                    <w:p w14:paraId="4CA7373E" w14:textId="77777777" w:rsidR="0064343E" w:rsidRPr="003E214F" w:rsidRDefault="0064343E" w:rsidP="0064343E">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Calibri" w:asciiTheme="minorHAnsi" w:hAnsi="Calibri" w:hAnsiTheme="minorHAnsi" w:cs="Calibri (Textkörper)"/>
                          <w:b/>
                          <w:bCs/>
                          <w:color w:val="DC0063"/>
                          <w:spacing w:val="-2"/>
                          <w:sz w:val="18"/>
                          <w:szCs w:val="18"/>
                        </w:rPr>
                        <w:t xml:space="preserve">VITA Zahnfabrik H. Rauter GmbH &amp; Co. KG</w:t>
                      </w:r>
                    </w:p>
                    <w:p w14:paraId="45FF2EDF"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VITA Zahnfabrik H. Rauter GmbH &amp; Co. KG is a fourth-generation family business in the dental industry based in Bad Säckingen, in southern Germany.</w:t>
                      </w:r>
                      <w:r>
                        <w:rPr>
                          <w:rFonts w:ascii="Arial" w:hAnsi="Arial" w:cs="Arial"/>
                          <w:color w:val="3A3938"/>
                          <w:spacing w:val="-2"/>
                          <w:sz w:val="16"/>
                          <w:szCs w:val="16"/>
                        </w:rPr>
                        <w:t xml:space="preserve"> </w:t>
                      </w:r>
                      <w:r>
                        <w:rPr>
                          <w:rFonts w:ascii="Arial" w:hAnsi="Arial" w:cs="Arial"/>
                          <w:color w:val="3A3938"/>
                          <w:spacing w:val="-2"/>
                          <w:sz w:val="16"/>
                          <w:szCs w:val="16"/>
                        </w:rPr>
                        <w:t xml:space="preserve">For over 100 years, VITA has been developing, producing and distributing innovative, high-quality products and solutions for dental technology and dentistry.</w:t>
                      </w:r>
                      <w:r>
                        <w:rPr>
                          <w:rFonts w:ascii="Arial" w:hAnsi="Arial" w:cs="Arial"/>
                          <w:color w:val="3A3938"/>
                          <w:spacing w:val="-2"/>
                          <w:sz w:val="16"/>
                          <w:szCs w:val="16"/>
                        </w:rPr>
                        <w:t xml:space="preserve"> </w:t>
                      </w:r>
                      <w:r>
                        <w:rPr>
                          <w:rFonts w:ascii="Arial" w:hAnsi="Arial" w:cs="Arial"/>
                          <w:color w:val="3A3938"/>
                          <w:spacing w:val="-2"/>
                          <w:sz w:val="16"/>
                          <w:szCs w:val="16"/>
                        </w:rPr>
                        <w:t xml:space="preserve">Worldwide, more than 600 employees work for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with the objective of being closer to users and customers than anyone else. Areas of expertise range from analog and digital shade determination, denture teeth and veneering materials, press ceramics and CAD/CAM materials and furnaces and dental materials.</w:t>
                      </w:r>
                      <w:r>
                        <w:rPr>
                          <w:rFonts w:ascii="Arial" w:hAnsi="Arial" w:cs="Arial"/>
                          <w:color w:val="3A3938"/>
                          <w:spacing w:val="-2"/>
                          <w:sz w:val="16"/>
                          <w:szCs w:val="16"/>
                        </w:rPr>
                        <w:t xml:space="preserve"> </w:t>
                      </w:r>
                    </w:p>
                    <w:p w14:paraId="69B609AF"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The needs of the user are also the focus of the new development of innovative system solutions for the functional and esthetic reproduction of tooth structure.</w:t>
                      </w:r>
                      <w:r>
                        <w:rPr>
                          <w:rFonts w:ascii="Arial" w:hAnsi="Arial" w:cs="Arial"/>
                          <w:color w:val="3A3938"/>
                          <w:spacing w:val="-2"/>
                          <w:sz w:val="16"/>
                          <w:szCs w:val="16"/>
                        </w:rPr>
                        <w:t xml:space="preserve"> </w:t>
                      </w:r>
                      <w:r>
                        <w:rPr>
                          <w:rFonts w:ascii="Arial" w:hAnsi="Arial" w:cs="Arial"/>
                          <w:color w:val="3A3938"/>
                          <w:spacing w:val="-2"/>
                          <w:sz w:val="16"/>
                          <w:szCs w:val="16"/>
                        </w:rPr>
                        <w:t xml:space="preserve">With scientific expertise and targeted training programs, VITA supports and advises dental experts from more than 150 countries in their daily work.</w:t>
                      </w:r>
                      <w:r>
                        <w:rPr>
                          <w:rFonts w:ascii="Arial" w:hAnsi="Arial" w:cs="Arial"/>
                          <w:color w:val="3A3938"/>
                          <w:spacing w:val="-2"/>
                          <w:sz w:val="16"/>
                          <w:szCs w:val="16"/>
                        </w:rPr>
                        <w:t xml:space="preserve"> </w:t>
                      </w:r>
                    </w:p>
                    <w:p w14:paraId="079E7544"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This "PERFECT MATCH" can be experienced in the lab and practice, from precise tooth shade determination to the finished</w:t>
                      </w:r>
                      <w:r>
                        <w:rPr>
                          <w:rFonts w:ascii="Arial" w:hAnsi="Arial" w:cs="Arial"/>
                          <w:color w:val="3A3938"/>
                          <w:spacing w:val="-2"/>
                        </w:rPr>
                        <w:t xml:space="preserve"> </w:t>
                      </w:r>
                      <w:r>
                        <w:rPr>
                          <w:rFonts w:ascii="Arial" w:hAnsi="Arial" w:cs="Arial"/>
                          <w:color w:val="3A3938"/>
                          <w:spacing w:val="-2"/>
                          <w:sz w:val="16"/>
                          <w:szCs w:val="16"/>
                        </w:rPr>
                        <w:t xml:space="preserve">restoration and cementation.</w:t>
                      </w:r>
                      <w:r>
                        <w:rPr>
                          <w:rFonts w:ascii="Arial" w:hAnsi="Arial" w:cs="Arial"/>
                          <w:color w:val="3A3938"/>
                          <w:spacing w:val="-2"/>
                          <w:sz w:val="16"/>
                          <w:szCs w:val="16"/>
                        </w:rPr>
                        <w:t xml:space="preserve">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consistently pursues a path of excellence in developing better solutions for ideal prosthetics with continuous innovation and high-quality standards.</w:t>
                      </w:r>
                      <w:r>
                        <w:rPr>
                          <w:rFonts w:ascii="Arial" w:hAnsi="Arial" w:cs="Arial"/>
                          <w:color w:val="3A3938"/>
                          <w:spacing w:val="-2"/>
                          <w:sz w:val="16"/>
                          <w:szCs w:val="16"/>
                        </w:rPr>
                        <w:t xml:space="preserve"> </w:t>
                      </w:r>
                      <w:r>
                        <w:rPr>
                          <w:rFonts w:ascii="Arial" w:hAnsi="Arial" w:cs="Arial"/>
                          <w:color w:val="3A3938"/>
                          <w:spacing w:val="-2"/>
                          <w:sz w:val="16"/>
                          <w:szCs w:val="16"/>
                        </w:rPr>
                        <w:t xml:space="preserve">In doing so,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offers innovative restoration options that contribute to an enhanced quality of life.</w:t>
                      </w:r>
                    </w:p>
                    <w:p w14:paraId="65055A63" w14:textId="77777777" w:rsidR="0064343E" w:rsidRPr="003E214F" w:rsidRDefault="0064343E" w:rsidP="0064343E">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page"/>
              </v:shape>
            </w:pict>
          </mc:Fallback>
        </mc:AlternateContent>
      </w:r>
    </w:p>
    <w:p w14:paraId="70047E3F" w14:textId="11097772" w:rsidR="002D37C9" w:rsidRPr="002E4E94" w:rsidRDefault="002D37C9" w:rsidP="002D37C9">
      <w:pPr>
        <w:rPr>
          <w:rFonts w:cs="Arial"/>
          <w:b/>
          <w:bCs/>
          <w:color w:val="DC0064" w:themeColor="accent1"/>
          <w:sz w:val="24"/>
          <w:szCs w:val="24"/>
        </w:rPr>
      </w:pPr>
    </w:p>
    <w:p w14:paraId="1EC3FE44" w14:textId="0861A9AA" w:rsidR="002D37C9" w:rsidRPr="002E4E94" w:rsidRDefault="002D37C9" w:rsidP="002D37C9">
      <w:pPr>
        <w:rPr>
          <w:rFonts w:cs="Arial"/>
          <w:sz w:val="24"/>
          <w:szCs w:val="24"/>
        </w:rPr>
      </w:pPr>
    </w:p>
    <w:p w14:paraId="1584DCEA" w14:textId="222B102F" w:rsidR="00066D17" w:rsidRPr="002E4E94" w:rsidRDefault="00066D17" w:rsidP="002D37C9">
      <w:pPr>
        <w:rPr>
          <w:rFonts w:cs="Arial"/>
          <w:sz w:val="24"/>
          <w:szCs w:val="24"/>
        </w:rPr>
      </w:pPr>
    </w:p>
    <w:bookmarkEnd w:id="0"/>
    <w:p w14:paraId="55B0B716" w14:textId="03E5A649" w:rsidR="002669A5" w:rsidRPr="008018FB" w:rsidRDefault="002669A5" w:rsidP="002669A5">
      <w:pPr>
        <w:tabs>
          <w:tab w:val="left" w:pos="930"/>
        </w:tabs>
      </w:pPr>
    </w:p>
    <w:sectPr w:rsidR="002669A5" w:rsidRPr="008018FB"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E09E3D" w14:textId="77777777" w:rsidR="00103488" w:rsidRPr="009547C7" w:rsidRDefault="00103488" w:rsidP="00604131">
      <w:r w:rsidRPr="009547C7">
        <w:separator/>
      </w:r>
    </w:p>
    <w:p w14:paraId="6723814B" w14:textId="77777777" w:rsidR="00103488" w:rsidRPr="009547C7" w:rsidRDefault="00103488" w:rsidP="00604131"/>
  </w:endnote>
  <w:endnote w:type="continuationSeparator" w:id="0">
    <w:p w14:paraId="7B038BDC" w14:textId="77777777" w:rsidR="00103488" w:rsidRPr="009547C7" w:rsidRDefault="00103488" w:rsidP="00604131">
      <w:r w:rsidRPr="009547C7">
        <w:continuationSeparator/>
      </w:r>
    </w:p>
    <w:p w14:paraId="521982AA" w14:textId="77777777" w:rsidR="00103488" w:rsidRPr="009547C7" w:rsidRDefault="00103488" w:rsidP="00604131"/>
  </w:endnote>
  <w:endnote w:type="continuationNotice" w:id="1">
    <w:p w14:paraId="70044807" w14:textId="77777777" w:rsidR="00103488" w:rsidRPr="009547C7" w:rsidRDefault="0010348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Zurich LtCn BT">
    <w:altName w:val="Calibri"/>
    <w:charset w:val="00"/>
    <w:family w:val="swiss"/>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Pr="009547C7" w:rsidRDefault="00ED7C57" w:rsidP="00AD0C5D">
    <w:pPr>
      <w:pStyle w:val="Fuzeile"/>
    </w:pPr>
    <w:r w:rsidRPr="009547C7">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9547C7" w:rsidRDefault="00ED7C57" w:rsidP="00ED7C57">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 </w:t>
                              </w:r>
                            </w:p>
                            <w:p w14:paraId="6C691E6D" w14:textId="77777777" w:rsidR="00ED7C57" w:rsidRPr="001C2FA5"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 H. Rauter GmbH &amp; Co. KG</w:t>
                              </w:r>
                            </w:p>
                            <w:p w14:paraId="17C138CE" w14:textId="77777777" w:rsidR="00ED7C57" w:rsidRPr="00024D1D" w:rsidRDefault="00ED7C57" w:rsidP="008F4097">
                              <w:pPr>
                                <w:snapToGrid w:val="0"/>
                                <w:spacing w:after="40"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6AACFE64" w14:textId="419C2AC0" w:rsidR="00ED7C57" w:rsidRPr="00B42460"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09A82E14" w14:textId="77777777" w:rsidR="00ED7C57" w:rsidRPr="00B42460"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9547C7" w:rsidRDefault="007954AE" w:rsidP="007954AE">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For questions, please contact:</w:t>
                              </w:r>
                            </w:p>
                            <w:p w14:paraId="6A601373" w14:textId="13FE0419" w:rsidR="00ED7C57" w:rsidRPr="00B42460" w:rsidRDefault="00CA6F59" w:rsidP="00ED7C57">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Giulia Mazzullo</w:t>
                              </w:r>
                            </w:p>
                            <w:p w14:paraId="1741DB13" w14:textId="0162D677" w:rsidR="00CA6F59" w:rsidRPr="00B42460" w:rsidRDefault="00066D17" w:rsidP="00ED7C57">
                              <w:pPr>
                                <w:snapToGrid w:val="0"/>
                                <w:spacing w:line="240" w:lineRule="auto"/>
                                <w:rPr>
                                  <w:rFonts w:cs="Arial"/>
                                  <w:color w:val="FFFFFF" w:themeColor="background1"/>
                                  <w:sz w:val="18"/>
                                  <w:szCs w:val="18"/>
                                  <w:lang w:val="it-IT"/>
                                </w:rPr>
                              </w:pPr>
                              <w:r>
                                <w:rPr>
                                  <w:color w:val="FFFFFF" w:themeColor="background1"/>
                                </w:rPr>
                                <w:t xml:space="preserve">g.mazzullo@vita-zahnfabrik.com</w:t>
                              </w:r>
                            </w:p>
                            <w:p w14:paraId="70A33DE3" w14:textId="77777777" w:rsidR="008C44A6" w:rsidRPr="00B42460" w:rsidRDefault="008C44A6" w:rsidP="00ED7C57">
                              <w:pPr>
                                <w:snapToGrid w:val="0"/>
                                <w:spacing w:line="240" w:lineRule="auto"/>
                                <w:rPr>
                                  <w:rFonts w:cs="Arial"/>
                                  <w:color w:val="FFFFFF" w:themeColor="background1"/>
                                  <w:sz w:val="18"/>
                                  <w:szCs w:val="18"/>
                                  <w:lang w:val="it-IT"/>
                                </w:rPr>
                              </w:pPr>
                            </w:p>
                            <w:p w14:paraId="2D98C628" w14:textId="0372DCBC" w:rsidR="008C44A6" w:rsidRPr="009547C7" w:rsidRDefault="008C44A6" w:rsidP="00ED7C57">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9547C7" w:rsidRDefault="00ED7C57" w:rsidP="00ED7C57">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 </w:t>
                        </w:r>
                      </w:p>
                      <w:p w14:paraId="6C691E6D" w14:textId="77777777" w:rsidR="00ED7C57" w:rsidRPr="001C2FA5"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 H. Rauter GmbH &amp; Co. KG</w:t>
                        </w:r>
                      </w:p>
                      <w:p w14:paraId="17C138CE" w14:textId="77777777" w:rsidR="00ED7C57" w:rsidRPr="00024D1D" w:rsidRDefault="00ED7C57" w:rsidP="008F4097">
                        <w:pPr>
                          <w:snapToGrid w:val="0"/>
                          <w:spacing w:after="40"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6AACFE64" w14:textId="419C2AC0" w:rsidR="00ED7C57" w:rsidRPr="00B42460"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09A82E14" w14:textId="77777777" w:rsidR="00ED7C57" w:rsidRPr="00B42460"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9547C7" w:rsidRDefault="007954AE" w:rsidP="007954AE">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For questions, please contact:</w:t>
                        </w:r>
                      </w:p>
                      <w:p w14:paraId="6A601373" w14:textId="13FE0419" w:rsidR="00ED7C57" w:rsidRPr="00B42460" w:rsidRDefault="00CA6F59" w:rsidP="00ED7C57">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Giulia Mazzullo</w:t>
                        </w:r>
                      </w:p>
                      <w:p w14:paraId="1741DB13" w14:textId="0162D677" w:rsidR="00CA6F59" w:rsidRPr="00B42460" w:rsidRDefault="00066D17" w:rsidP="00ED7C57">
                        <w:pPr>
                          <w:snapToGrid w:val="0"/>
                          <w:spacing w:line="240" w:lineRule="auto"/>
                          <w:rPr>
                            <w:rFonts w:cs="Arial"/>
                            <w:color w:val="FFFFFF" w:themeColor="background1"/>
                            <w:sz w:val="18"/>
                            <w:szCs w:val="18"/>
                            <w:lang w:val="it-IT"/>
                          </w:rPr>
                        </w:pPr>
                        <w:r>
                          <w:rPr>
                            <w:color w:val="FFFFFF" w:themeColor="background1"/>
                          </w:rPr>
                          <w:t xml:space="preserve">g.mazzullo@vita-zahnfabrik.com</w:t>
                        </w:r>
                      </w:p>
                      <w:p w14:paraId="70A33DE3" w14:textId="77777777" w:rsidR="008C44A6" w:rsidRPr="00B42460" w:rsidRDefault="008C44A6" w:rsidP="00ED7C57">
                        <w:pPr>
                          <w:snapToGrid w:val="0"/>
                          <w:spacing w:line="240" w:lineRule="auto"/>
                          <w:rPr>
                            <w:rFonts w:cs="Arial"/>
                            <w:color w:val="FFFFFF" w:themeColor="background1"/>
                            <w:sz w:val="18"/>
                            <w:szCs w:val="18"/>
                            <w:lang w:val="it-IT"/>
                          </w:rPr>
                        </w:pPr>
                      </w:p>
                      <w:p w14:paraId="2D98C628" w14:textId="0372DCBC" w:rsidR="008C44A6" w:rsidRPr="009547C7" w:rsidRDefault="008C44A6" w:rsidP="00ED7C57">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PR Communication</w:t>
                        </w:r>
                      </w:p>
                    </w:txbxContent>
                  </v:textbox>
                </v:shape>
              </v:group>
            </v:group>
          </w:pict>
        </mc:Fallback>
      </mc:AlternateContent>
    </w:r>
    <w:r w:rsidR="00017E54" w:rsidRPr="009547C7">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9547C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color w:val="4D4D4D" w:themeColor="accent3"/>
                              <w:sz w:val="16"/>
                              <w:szCs w:val="16"/>
                            </w:rPr>
                            <w:instrText xml:space="preserve"> PAGE </w:instrText>
                          </w:r>
                          <w:r>
                            <w:fldChar w:fldCharType="separate"/>
                          </w:r>
                          <w:r>
                            <w:rPr>
                              <w:rFonts w:ascii="Arial" w:hAnsi="Arial" w:cs="Arial"/>
                              <w:color w:val="4D4D4D" w:themeColor="accent3"/>
                              <w:sz w:val="16"/>
                              <w:szCs w:val="16"/>
                            </w:rPr>
                            <w:t xml:space="preserve">2</w:t>
                          </w:r>
                          <w:r>
                            <w:fldChar w:fldCharType="end"/>
                          </w:r>
                          <w:r>
                            <w:rPr>
                              <w:rFonts w:ascii="Arial" w:hAnsi="Arial" w:cs="Arial"/>
                              <w:color w:val="4D4D4D" w:themeColor="accent3"/>
                              <w:sz w:val="16"/>
                              <w:szCs w:val="16"/>
                            </w:rPr>
                            <w:t xml:space="preserve"> of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color w:val="4D4D4D" w:themeColor="accent3"/>
                              <w:sz w:val="16"/>
                              <w:szCs w:val="16"/>
                            </w:rPr>
                            <w:instrText xml:space="preserve"> NUMPAGES </w:instrText>
                          </w:r>
                          <w:r>
                            <w:fldChar w:fldCharType="separate"/>
                          </w:r>
                          <w:r>
                            <w:rPr>
                              <w:rFonts w:ascii="Arial" w:hAnsi="Arial" w:cs="Arial"/>
                              <w:color w:val="4D4D4D" w:themeColor="accent3"/>
                              <w:sz w:val="16"/>
                              <w:szCs w:val="16"/>
                            </w:rPr>
                            <w:t xml:space="preserve">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9547C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color w:val="4D4D4D" w:themeColor="accent3"/>
                        <w:sz w:val="16"/>
                        <w:szCs w:val="16"/>
                      </w:rPr>
                      <w:instrText xml:space="preserve"> PAGE </w:instrText>
                    </w:r>
                    <w:r>
                      <w:fldChar w:fldCharType="separate"/>
                    </w:r>
                    <w:r>
                      <w:rPr>
                        <w:rFonts w:ascii="Arial" w:hAnsi="Arial" w:cs="Arial"/>
                        <w:color w:val="4D4D4D" w:themeColor="accent3"/>
                        <w:sz w:val="16"/>
                        <w:szCs w:val="16"/>
                      </w:rPr>
                      <w:t xml:space="preserve">2</w:t>
                    </w:r>
                    <w:r>
                      <w:fldChar w:fldCharType="end"/>
                    </w:r>
                    <w:r>
                      <w:rPr>
                        <w:rFonts w:ascii="Arial" w:hAnsi="Arial" w:cs="Arial"/>
                        <w:color w:val="4D4D4D" w:themeColor="accent3"/>
                        <w:sz w:val="16"/>
                        <w:szCs w:val="16"/>
                      </w:rPr>
                      <w:t xml:space="preserve"> of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color w:val="4D4D4D" w:themeColor="accent3"/>
                        <w:sz w:val="16"/>
                        <w:szCs w:val="16"/>
                      </w:rPr>
                      <w:instrText xml:space="preserve"> NUMPAGES </w:instrText>
                    </w:r>
                    <w:r>
                      <w:fldChar w:fldCharType="separate"/>
                    </w:r>
                    <w:r>
                      <w:rPr>
                        <w:rFonts w:ascii="Arial" w:hAnsi="Arial" w:cs="Arial"/>
                        <w:color w:val="4D4D4D" w:themeColor="accent3"/>
                        <w:sz w:val="16"/>
                        <w:szCs w:val="16"/>
                      </w:rPr>
                      <w:t xml:space="preserve">3</w:t>
                    </w:r>
                    <w:r>
                      <w:fldChar w:fldCharType="end"/>
                    </w:r>
                  </w:p>
                </w:txbxContent>
              </v:textbox>
            </v:shape>
          </w:pict>
        </mc:Fallback>
      </mc:AlternateContent>
    </w:r>
    <w:r w:rsidR="00017E54" w:rsidRPr="009547C7">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Pr="009547C7" w:rsidRDefault="00017E54" w:rsidP="00AD0C5D">
    <w:pPr>
      <w:pStyle w:val="Fuzeile"/>
    </w:pPr>
  </w:p>
  <w:p w14:paraId="587D3C78" w14:textId="4CECD10E" w:rsidR="00017E54" w:rsidRPr="009547C7"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9547C7" w:rsidRDefault="00017E54" w:rsidP="00AD0C5D">
    <w:pPr>
      <w:pStyle w:val="Fuzeile"/>
      <w:rPr>
        <w:rFonts w:asciiTheme="minorHAnsi" w:hAnsiTheme="minorHAnsi"/>
      </w:rPr>
    </w:pPr>
    <w:r w:rsidRPr="009547C7">
      <w:rPr>
        <w:rFonts w:asciiTheme="minorHAnsi" w:hAnsiTheme="minorHAnsi"/>
      </w:rPr>
      <w:t xml:space="preserve"> </w:t>
    </w:r>
  </w:p>
  <w:p w14:paraId="7B51923B" w14:textId="23782F56" w:rsidR="00017E54" w:rsidRPr="009547C7" w:rsidRDefault="00C60FD7" w:rsidP="00AD0C5D">
    <w:pPr>
      <w:pStyle w:val="Fuzeile"/>
      <w:rPr>
        <w:rFonts w:asciiTheme="minorHAnsi" w:hAnsiTheme="minorHAnsi"/>
      </w:rPr>
    </w:pPr>
    <w: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9547C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color w:val="4D4D4D" w:themeColor="accent3"/>
                              <w:sz w:val="16"/>
                              <w:szCs w:val="16"/>
                            </w:rPr>
                            <w:instrText xml:space="preserve"> PAGE </w:instrText>
                          </w:r>
                          <w:r>
                            <w:fldChar w:fldCharType="separate"/>
                          </w:r>
                          <w:r>
                            <w:rPr>
                              <w:rFonts w:ascii="Arial" w:hAnsi="Arial" w:cs="Arial"/>
                              <w:color w:val="4D4D4D" w:themeColor="accent3"/>
                              <w:sz w:val="16"/>
                              <w:szCs w:val="16"/>
                            </w:rPr>
                            <w:t xml:space="preserve">1</w:t>
                          </w:r>
                          <w:r>
                            <w:fldChar w:fldCharType="end"/>
                          </w:r>
                          <w:r>
                            <w:rPr>
                              <w:rFonts w:ascii="Arial" w:hAnsi="Arial" w:cs="Arial"/>
                              <w:color w:val="4D4D4D" w:themeColor="accent3"/>
                              <w:sz w:val="16"/>
                              <w:szCs w:val="16"/>
                            </w:rPr>
                            <w:t xml:space="preserve"> of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color w:val="4D4D4D" w:themeColor="accent3"/>
                              <w:sz w:val="16"/>
                              <w:szCs w:val="16"/>
                            </w:rPr>
                            <w:instrText xml:space="preserve"> NUMPAGES </w:instrText>
                          </w:r>
                          <w:r>
                            <w:fldChar w:fldCharType="separate"/>
                          </w:r>
                          <w:r>
                            <w:rPr>
                              <w:rFonts w:ascii="Arial" w:hAnsi="Arial" w:cs="Arial"/>
                              <w:color w:val="4D4D4D" w:themeColor="accent3"/>
                              <w:sz w:val="16"/>
                              <w:szCs w:val="16"/>
                            </w:rPr>
                            <w:t xml:space="preserve">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9547C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color w:val="4D4D4D" w:themeColor="accent3"/>
                        <w:sz w:val="16"/>
                        <w:szCs w:val="16"/>
                      </w:rPr>
                      <w:instrText xml:space="preserve"> PAGE </w:instrText>
                    </w:r>
                    <w:r>
                      <w:fldChar w:fldCharType="separate"/>
                    </w:r>
                    <w:r>
                      <w:rPr>
                        <w:rFonts w:ascii="Arial" w:hAnsi="Arial" w:cs="Arial"/>
                        <w:color w:val="4D4D4D" w:themeColor="accent3"/>
                        <w:sz w:val="16"/>
                        <w:szCs w:val="16"/>
                      </w:rPr>
                      <w:t xml:space="preserve">1</w:t>
                    </w:r>
                    <w:r>
                      <w:fldChar w:fldCharType="end"/>
                    </w:r>
                    <w:r>
                      <w:rPr>
                        <w:rFonts w:ascii="Arial" w:hAnsi="Arial" w:cs="Arial"/>
                        <w:color w:val="4D4D4D" w:themeColor="accent3"/>
                        <w:sz w:val="16"/>
                        <w:szCs w:val="16"/>
                      </w:rPr>
                      <w:t xml:space="preserve"> of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color w:val="4D4D4D" w:themeColor="accent3"/>
                        <w:sz w:val="16"/>
                        <w:szCs w:val="16"/>
                      </w:rPr>
                      <w:instrText xml:space="preserve"> NUMPAGES </w:instrText>
                    </w:r>
                    <w:r>
                      <w:fldChar w:fldCharType="separate"/>
                    </w:r>
                    <w:r>
                      <w:rPr>
                        <w:rFonts w:ascii="Arial" w:hAnsi="Arial" w:cs="Arial"/>
                        <w:color w:val="4D4D4D" w:themeColor="accent3"/>
                        <w:sz w:val="16"/>
                        <w:szCs w:val="16"/>
                      </w:rPr>
                      <w:t xml:space="preserve">3</w:t>
                    </w:r>
                    <w:r>
                      <w:fldChar w:fldCharType="end"/>
                    </w:r>
                  </w:p>
                </w:txbxContent>
              </v:textbox>
            </v:shape>
          </w:pict>
        </mc:Fallback>
      </mc:AlternateContent>
    </w:r>
    <w:r>
      <w:rPr>
        <w:rFonts w:ascii="Calibri" w:asciiTheme="minorHAnsi" w:hAnsi="Calibri" w:hAnsiTheme="minorHAnsi"/>
      </w:rPr>
      <w:t xml:space="preserve">Page </w:t>
    </w:r>
  </w:p>
  <w:p w14:paraId="48C8DB77" w14:textId="051576B8" w:rsidR="00017E54" w:rsidRPr="009547C7" w:rsidRDefault="00017E54" w:rsidP="00AD0C5D">
    <w:pPr>
      <w:pStyle w:val="Fuzeile"/>
      <w:rPr>
        <w:rFonts w:asciiTheme="minorHAnsi" w:hAnsiTheme="minorHAnsi"/>
      </w:rPr>
    </w:pPr>
  </w:p>
  <w:p w14:paraId="59C570DD" w14:textId="22D9411D" w:rsidR="00017E54" w:rsidRPr="009547C7" w:rsidRDefault="00ED7C57" w:rsidP="00AD0C5D">
    <w:pPr>
      <w:pStyle w:val="Fuzeile"/>
      <w:rPr>
        <w:rFonts w:asciiTheme="minorHAnsi" w:hAnsiTheme="minorHAnsi"/>
      </w:rPr>
    </w:pPr>
    <w:r w:rsidRPr="009547C7">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9547C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w:t>
                              </w:r>
                            </w:p>
                            <w:p w14:paraId="6261081C" w14:textId="77777777" w:rsidR="00017E54" w:rsidRPr="001C2FA5"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 H. Rauter GmbH &amp; Co. KG</w:t>
                              </w:r>
                            </w:p>
                            <w:p w14:paraId="3F81102F" w14:textId="77777777" w:rsidR="00017E54" w:rsidRPr="00024D1D" w:rsidRDefault="00017E54" w:rsidP="008F4097">
                              <w:pPr>
                                <w:snapToGrid w:val="0"/>
                                <w:spacing w:after="40"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5556B822" w14:textId="0325FD0D" w:rsidR="00017E54" w:rsidRPr="00B42460"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7AE2E11E" w14:textId="77777777" w:rsidR="00017E54" w:rsidRPr="00B42460"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9547C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For questions, please contact:</w:t>
                              </w:r>
                            </w:p>
                            <w:p w14:paraId="29CF9680" w14:textId="7993F07E" w:rsidR="00017E54" w:rsidRPr="00B42460" w:rsidRDefault="00CA6F59"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Giulia Mazzullo</w:t>
                              </w:r>
                            </w:p>
                            <w:p w14:paraId="6247F591" w14:textId="4294C8F9" w:rsidR="00066D17" w:rsidRPr="00B42460" w:rsidRDefault="00066D17"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g.mazzullo@vita-zahnfabrik.com</w:t>
                              </w:r>
                            </w:p>
                            <w:p w14:paraId="189901BA" w14:textId="77777777" w:rsidR="008C44A6" w:rsidRPr="00B42460" w:rsidRDefault="008C44A6" w:rsidP="00F40CBF">
                              <w:pPr>
                                <w:snapToGrid w:val="0"/>
                                <w:spacing w:line="240" w:lineRule="auto"/>
                                <w:rPr>
                                  <w:rFonts w:cs="Arial"/>
                                  <w:color w:val="FFFFFF" w:themeColor="background1"/>
                                  <w:sz w:val="18"/>
                                  <w:szCs w:val="18"/>
                                  <w:lang w:val="it-IT"/>
                                </w:rPr>
                              </w:pPr>
                            </w:p>
                            <w:p w14:paraId="10837E74" w14:textId="194BF885" w:rsidR="008C44A6" w:rsidRPr="009547C7" w:rsidRDefault="008C44A6"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9547C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w:t>
                        </w:r>
                      </w:p>
                      <w:p w14:paraId="6261081C" w14:textId="77777777" w:rsidR="00017E54" w:rsidRPr="001C2FA5"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 H. Rauter GmbH &amp; Co. KG</w:t>
                        </w:r>
                      </w:p>
                      <w:p w14:paraId="3F81102F" w14:textId="77777777" w:rsidR="00017E54" w:rsidRPr="00024D1D" w:rsidRDefault="00017E54" w:rsidP="008F4097">
                        <w:pPr>
                          <w:snapToGrid w:val="0"/>
                          <w:spacing w:after="40"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5556B822" w14:textId="0325FD0D" w:rsidR="00017E54" w:rsidRPr="00B42460"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7AE2E11E" w14:textId="77777777" w:rsidR="00017E54" w:rsidRPr="00B42460"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9547C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For questions, please contact:</w:t>
                        </w:r>
                      </w:p>
                      <w:p w14:paraId="29CF9680" w14:textId="7993F07E" w:rsidR="00017E54" w:rsidRPr="00B42460" w:rsidRDefault="00CA6F59"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Giulia Mazzullo</w:t>
                        </w:r>
                      </w:p>
                      <w:p w14:paraId="6247F591" w14:textId="4294C8F9" w:rsidR="00066D17" w:rsidRPr="00B42460" w:rsidRDefault="00066D17"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g.mazzullo@vita-zahnfabrik.com</w:t>
                        </w:r>
                      </w:p>
                      <w:p w14:paraId="189901BA" w14:textId="77777777" w:rsidR="008C44A6" w:rsidRPr="00B42460" w:rsidRDefault="008C44A6" w:rsidP="00F40CBF">
                        <w:pPr>
                          <w:snapToGrid w:val="0"/>
                          <w:spacing w:line="240" w:lineRule="auto"/>
                          <w:rPr>
                            <w:rFonts w:cs="Arial"/>
                            <w:color w:val="FFFFFF" w:themeColor="background1"/>
                            <w:sz w:val="18"/>
                            <w:szCs w:val="18"/>
                            <w:lang w:val="it-IT"/>
                          </w:rPr>
                        </w:pPr>
                      </w:p>
                      <w:p w14:paraId="10837E74" w14:textId="194BF885" w:rsidR="008C44A6" w:rsidRPr="009547C7" w:rsidRDefault="008C44A6"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PR Communication</w:t>
                        </w:r>
                      </w:p>
                    </w:txbxContent>
                  </v:textbox>
                </v:shape>
              </v:group>
            </v:group>
          </w:pict>
        </mc:Fallback>
      </mc:AlternateContent>
    </w:r>
  </w:p>
  <w:p w14:paraId="23406BBE" w14:textId="5108BF26" w:rsidR="00017E54" w:rsidRPr="009547C7" w:rsidRDefault="00017E54" w:rsidP="00AD0C5D">
    <w:pPr>
      <w:pStyle w:val="Fuzeile"/>
      <w:rPr>
        <w:rFonts w:asciiTheme="minorHAnsi" w:hAnsiTheme="minorHAnsi"/>
      </w:rPr>
    </w:pPr>
  </w:p>
  <w:p w14:paraId="3C940603" w14:textId="362AB180" w:rsidR="00017E54" w:rsidRPr="009547C7"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E98800" w14:textId="77777777" w:rsidR="00103488" w:rsidRPr="009547C7" w:rsidRDefault="00103488" w:rsidP="00604131">
      <w:r w:rsidRPr="009547C7">
        <w:separator/>
      </w:r>
    </w:p>
    <w:p w14:paraId="6A13133B" w14:textId="77777777" w:rsidR="00103488" w:rsidRPr="009547C7" w:rsidRDefault="00103488" w:rsidP="00604131"/>
  </w:footnote>
  <w:footnote w:type="continuationSeparator" w:id="0">
    <w:p w14:paraId="39E2B1B1" w14:textId="77777777" w:rsidR="00103488" w:rsidRPr="009547C7" w:rsidRDefault="00103488" w:rsidP="00604131">
      <w:r w:rsidRPr="009547C7">
        <w:continuationSeparator/>
      </w:r>
    </w:p>
    <w:p w14:paraId="48C79EC1" w14:textId="77777777" w:rsidR="00103488" w:rsidRPr="009547C7" w:rsidRDefault="00103488" w:rsidP="00604131"/>
  </w:footnote>
  <w:footnote w:type="continuationNotice" w:id="1">
    <w:p w14:paraId="127BA723" w14:textId="77777777" w:rsidR="00103488" w:rsidRPr="009547C7" w:rsidRDefault="00103488">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D99B2" w14:textId="5EFE1DB4" w:rsidR="002669A5" w:rsidRPr="009547C7" w:rsidRDefault="00017E54" w:rsidP="002669A5">
    <w:r w:rsidRPr="009547C7">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3B06789"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9547C7">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9547C7">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BFA032"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9547C7">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404DA98"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9547C7">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4ADC728"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9547C7" w:rsidRDefault="00C60FD7" w:rsidP="00604131">
    <w:r w:rsidRPr="009547C7">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9547C7" w:rsidRDefault="00017E54" w:rsidP="00CC025B">
                          <w:pPr>
                            <w:snapToGrid w:val="0"/>
                            <w:spacing w:line="240" w:lineRule="auto"/>
                            <w:rPr>
                              <w:rFonts w:cs="Arial"/>
                              <w:color w:val="DC0064" w:themeColor="accent1"/>
                              <w:sz w:val="72"/>
                              <w:szCs w:val="72"/>
                            </w:rPr>
                          </w:pPr>
                          <w:r>
                            <w:rPr>
                              <w:rFonts w:ascii="Arial" w:hAnsi="Arial" w:cs="Arial"/>
                              <w:b/>
                              <w:bCs/>
                              <w:color w:val="DC0064" w:themeColor="accent1"/>
                              <w:sz w:val="72"/>
                              <w:szCs w:val="72"/>
                            </w:rPr>
                            <w:t xml:space="preserve">PRESS</w:t>
                          </w:r>
                          <w:r>
                            <w:rPr>
                              <w:rFonts w:ascii="Arial" w:hAnsi="Arial"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9547C7" w:rsidRDefault="00017E54" w:rsidP="00CC025B">
                    <w:pPr>
                      <w:snapToGrid w:val="0"/>
                      <w:spacing w:line="240" w:lineRule="auto"/>
                      <w:rPr>
                        <w:rFonts w:cs="Arial"/>
                        <w:color w:val="DC0064" w:themeColor="accent1"/>
                        <w:sz w:val="72"/>
                        <w:szCs w:val="72"/>
                      </w:rPr>
                    </w:pPr>
                    <w:r>
                      <w:rPr>
                        <w:rFonts w:ascii="Arial" w:hAnsi="Arial" w:cs="Arial"/>
                        <w:b/>
                        <w:bCs/>
                        <w:color w:val="DC0064" w:themeColor="accent1"/>
                        <w:sz w:val="72"/>
                        <w:szCs w:val="72"/>
                      </w:rPr>
                      <w:t xml:space="preserve">PRESS</w:t>
                    </w:r>
                    <w:r>
                      <w:rPr>
                        <w:rFonts w:ascii="Arial" w:hAnsi="Arial" w:cs="Arial"/>
                        <w:color w:val="DC0064" w:themeColor="accent1"/>
                        <w:sz w:val="72"/>
                        <w:szCs w:val="72"/>
                      </w:rPr>
                      <w:t xml:space="preserve"> INFORMATION</w:t>
                    </w:r>
                  </w:p>
                </w:txbxContent>
              </v:textbox>
            </v:shape>
          </w:pict>
        </mc:Fallback>
      </mc:AlternateContent>
    </w:r>
    <w:r w:rsidR="007147AC" w:rsidRPr="009547C7">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0D98E69"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9547C7">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9547C7">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62D3D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9547C7">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F31488C"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9547C7">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6AA2E64"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B5F161F"/>
    <w:multiLevelType w:val="multilevel"/>
    <w:tmpl w:val="B3D43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2C56975"/>
    <w:multiLevelType w:val="hybridMultilevel"/>
    <w:tmpl w:val="B8AAE67A"/>
    <w:lvl w:ilvl="0" w:tplc="A9EC5E08">
      <w:numFmt w:val="bullet"/>
      <w:lvlText w:val="-"/>
      <w:lvlJc w:val="left"/>
      <w:pPr>
        <w:ind w:left="360" w:hanging="360"/>
      </w:pPr>
      <w:rPr>
        <w:rFonts w:ascii="Arial" w:eastAsiaTheme="minorHAnsi" w:hAnsi="Aria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54F2152A"/>
    <w:multiLevelType w:val="multilevel"/>
    <w:tmpl w:val="60980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7AA6CA3"/>
    <w:multiLevelType w:val="multilevel"/>
    <w:tmpl w:val="F59E5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7"/>
  </w:num>
  <w:num w:numId="3" w16cid:durableId="1236549222">
    <w:abstractNumId w:val="19"/>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3"/>
  </w:num>
  <w:num w:numId="15" w16cid:durableId="1086340242">
    <w:abstractNumId w:val="22"/>
  </w:num>
  <w:num w:numId="16" w16cid:durableId="214002917">
    <w:abstractNumId w:val="25"/>
  </w:num>
  <w:num w:numId="17" w16cid:durableId="178742388">
    <w:abstractNumId w:val="39"/>
  </w:num>
  <w:num w:numId="18" w16cid:durableId="688142652">
    <w:abstractNumId w:val="33"/>
  </w:num>
  <w:num w:numId="19" w16cid:durableId="1694839260">
    <w:abstractNumId w:val="27"/>
  </w:num>
  <w:num w:numId="20" w16cid:durableId="1688173884">
    <w:abstractNumId w:val="17"/>
  </w:num>
  <w:num w:numId="21" w16cid:durableId="1179657325">
    <w:abstractNumId w:val="21"/>
  </w:num>
  <w:num w:numId="22" w16cid:durableId="1159998908">
    <w:abstractNumId w:val="20"/>
  </w:num>
  <w:num w:numId="23" w16cid:durableId="953252203">
    <w:abstractNumId w:val="32"/>
  </w:num>
  <w:num w:numId="24" w16cid:durableId="899174486">
    <w:abstractNumId w:val="31"/>
  </w:num>
  <w:num w:numId="25" w16cid:durableId="1942251398">
    <w:abstractNumId w:val="15"/>
  </w:num>
  <w:num w:numId="26" w16cid:durableId="9651642">
    <w:abstractNumId w:val="24"/>
  </w:num>
  <w:num w:numId="27" w16cid:durableId="1941258382">
    <w:abstractNumId w:val="38"/>
  </w:num>
  <w:num w:numId="28" w16cid:durableId="1947957709">
    <w:abstractNumId w:val="29"/>
  </w:num>
  <w:num w:numId="29" w16cid:durableId="658382994">
    <w:abstractNumId w:val="11"/>
  </w:num>
  <w:num w:numId="30" w16cid:durableId="127825283">
    <w:abstractNumId w:val="14"/>
  </w:num>
  <w:num w:numId="31" w16cid:durableId="440302772">
    <w:abstractNumId w:val="35"/>
  </w:num>
  <w:num w:numId="32" w16cid:durableId="1209681150">
    <w:abstractNumId w:val="40"/>
  </w:num>
  <w:num w:numId="33" w16cid:durableId="1117405684">
    <w:abstractNumId w:val="13"/>
  </w:num>
  <w:num w:numId="34" w16cid:durableId="259727045">
    <w:abstractNumId w:val="10"/>
  </w:num>
  <w:num w:numId="35" w16cid:durableId="454760536">
    <w:abstractNumId w:val="36"/>
  </w:num>
  <w:num w:numId="36" w16cid:durableId="1608929704">
    <w:abstractNumId w:val="30"/>
  </w:num>
  <w:num w:numId="37" w16cid:durableId="95639493">
    <w:abstractNumId w:val="34"/>
  </w:num>
  <w:num w:numId="38" w16cid:durableId="603608516">
    <w:abstractNumId w:val="16"/>
  </w:num>
  <w:num w:numId="39" w16cid:durableId="1401829462">
    <w:abstractNumId w:val="28"/>
  </w:num>
  <w:num w:numId="40" w16cid:durableId="2016153549">
    <w:abstractNumId w:val="26"/>
  </w:num>
  <w:num w:numId="41" w16cid:durableId="130176281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6FD7"/>
    <w:rsid w:val="00017E54"/>
    <w:rsid w:val="000206F9"/>
    <w:rsid w:val="00020B93"/>
    <w:rsid w:val="000226F4"/>
    <w:rsid w:val="00023579"/>
    <w:rsid w:val="000236DF"/>
    <w:rsid w:val="00024D1D"/>
    <w:rsid w:val="0002607B"/>
    <w:rsid w:val="00027038"/>
    <w:rsid w:val="0002706A"/>
    <w:rsid w:val="0002721B"/>
    <w:rsid w:val="0002798E"/>
    <w:rsid w:val="00031172"/>
    <w:rsid w:val="000340E9"/>
    <w:rsid w:val="00035663"/>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534F"/>
    <w:rsid w:val="00066D17"/>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3F02"/>
    <w:rsid w:val="000C4BF9"/>
    <w:rsid w:val="000C646B"/>
    <w:rsid w:val="000C6CC7"/>
    <w:rsid w:val="000D2BF4"/>
    <w:rsid w:val="000D36CA"/>
    <w:rsid w:val="000D413A"/>
    <w:rsid w:val="000D43BF"/>
    <w:rsid w:val="000D469A"/>
    <w:rsid w:val="000D508F"/>
    <w:rsid w:val="000D768D"/>
    <w:rsid w:val="000E1035"/>
    <w:rsid w:val="000E22C3"/>
    <w:rsid w:val="000E4793"/>
    <w:rsid w:val="000E6203"/>
    <w:rsid w:val="000E6EDF"/>
    <w:rsid w:val="000E74EC"/>
    <w:rsid w:val="000F21D6"/>
    <w:rsid w:val="000F2830"/>
    <w:rsid w:val="000F3B49"/>
    <w:rsid w:val="000F3CE4"/>
    <w:rsid w:val="000F3E89"/>
    <w:rsid w:val="00100291"/>
    <w:rsid w:val="00100F67"/>
    <w:rsid w:val="0010316D"/>
    <w:rsid w:val="00103488"/>
    <w:rsid w:val="00104BAD"/>
    <w:rsid w:val="001067EF"/>
    <w:rsid w:val="00107F2D"/>
    <w:rsid w:val="00110484"/>
    <w:rsid w:val="0011114D"/>
    <w:rsid w:val="00112611"/>
    <w:rsid w:val="00113B4A"/>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08ED"/>
    <w:rsid w:val="00151ED3"/>
    <w:rsid w:val="00155B32"/>
    <w:rsid w:val="001569B7"/>
    <w:rsid w:val="00157032"/>
    <w:rsid w:val="00160F10"/>
    <w:rsid w:val="00161783"/>
    <w:rsid w:val="00163E2B"/>
    <w:rsid w:val="00164B86"/>
    <w:rsid w:val="001655C9"/>
    <w:rsid w:val="001676B2"/>
    <w:rsid w:val="00170A2F"/>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1A73"/>
    <w:rsid w:val="0019535B"/>
    <w:rsid w:val="001956CE"/>
    <w:rsid w:val="00195BE5"/>
    <w:rsid w:val="00195E49"/>
    <w:rsid w:val="001970B6"/>
    <w:rsid w:val="001A5BAB"/>
    <w:rsid w:val="001A658A"/>
    <w:rsid w:val="001A6705"/>
    <w:rsid w:val="001B1D24"/>
    <w:rsid w:val="001B76F8"/>
    <w:rsid w:val="001C16DE"/>
    <w:rsid w:val="001C2C8C"/>
    <w:rsid w:val="001C2FA5"/>
    <w:rsid w:val="001C4CC4"/>
    <w:rsid w:val="001C5FFD"/>
    <w:rsid w:val="001C67AF"/>
    <w:rsid w:val="001C68EB"/>
    <w:rsid w:val="001D0A56"/>
    <w:rsid w:val="001D1B7A"/>
    <w:rsid w:val="001D1E64"/>
    <w:rsid w:val="001D37B5"/>
    <w:rsid w:val="001D39F4"/>
    <w:rsid w:val="001D6EF9"/>
    <w:rsid w:val="001E00EE"/>
    <w:rsid w:val="001E0C14"/>
    <w:rsid w:val="001E1A47"/>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1FFC"/>
    <w:rsid w:val="00212775"/>
    <w:rsid w:val="002136D7"/>
    <w:rsid w:val="00213702"/>
    <w:rsid w:val="00213C45"/>
    <w:rsid w:val="00217498"/>
    <w:rsid w:val="00220D51"/>
    <w:rsid w:val="0022188F"/>
    <w:rsid w:val="0022203F"/>
    <w:rsid w:val="00222121"/>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256"/>
    <w:rsid w:val="00265AA3"/>
    <w:rsid w:val="00265D83"/>
    <w:rsid w:val="00266949"/>
    <w:rsid w:val="002669A5"/>
    <w:rsid w:val="002704F0"/>
    <w:rsid w:val="0027139E"/>
    <w:rsid w:val="00273275"/>
    <w:rsid w:val="002744EA"/>
    <w:rsid w:val="00274C32"/>
    <w:rsid w:val="00276C55"/>
    <w:rsid w:val="00276D9D"/>
    <w:rsid w:val="0028005F"/>
    <w:rsid w:val="002801ED"/>
    <w:rsid w:val="00281F84"/>
    <w:rsid w:val="002850D9"/>
    <w:rsid w:val="0028528D"/>
    <w:rsid w:val="00285EC3"/>
    <w:rsid w:val="00286656"/>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37C9"/>
    <w:rsid w:val="002D4FBC"/>
    <w:rsid w:val="002D744C"/>
    <w:rsid w:val="002E017E"/>
    <w:rsid w:val="002E1E84"/>
    <w:rsid w:val="002E320D"/>
    <w:rsid w:val="002E4E94"/>
    <w:rsid w:val="002E5243"/>
    <w:rsid w:val="002E6889"/>
    <w:rsid w:val="002E6997"/>
    <w:rsid w:val="002F11D2"/>
    <w:rsid w:val="002F124E"/>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2672"/>
    <w:rsid w:val="00354122"/>
    <w:rsid w:val="003552E8"/>
    <w:rsid w:val="00356543"/>
    <w:rsid w:val="003621DA"/>
    <w:rsid w:val="00367F29"/>
    <w:rsid w:val="0037075A"/>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5E2C"/>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83A"/>
    <w:rsid w:val="00443BFA"/>
    <w:rsid w:val="00446159"/>
    <w:rsid w:val="004470E5"/>
    <w:rsid w:val="00450E40"/>
    <w:rsid w:val="004555EA"/>
    <w:rsid w:val="00463BCA"/>
    <w:rsid w:val="0046408C"/>
    <w:rsid w:val="00465331"/>
    <w:rsid w:val="00466B17"/>
    <w:rsid w:val="00470022"/>
    <w:rsid w:val="004727B7"/>
    <w:rsid w:val="00474670"/>
    <w:rsid w:val="004765C6"/>
    <w:rsid w:val="00477430"/>
    <w:rsid w:val="00480715"/>
    <w:rsid w:val="00480CC6"/>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2772"/>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5EE"/>
    <w:rsid w:val="004F2857"/>
    <w:rsid w:val="004F43DF"/>
    <w:rsid w:val="004F5325"/>
    <w:rsid w:val="004F75D9"/>
    <w:rsid w:val="00500228"/>
    <w:rsid w:val="00500320"/>
    <w:rsid w:val="0050039C"/>
    <w:rsid w:val="00502370"/>
    <w:rsid w:val="005030B2"/>
    <w:rsid w:val="00503912"/>
    <w:rsid w:val="00503FE1"/>
    <w:rsid w:val="005052A9"/>
    <w:rsid w:val="00505346"/>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44CE"/>
    <w:rsid w:val="00576F22"/>
    <w:rsid w:val="005837FD"/>
    <w:rsid w:val="00585302"/>
    <w:rsid w:val="0058561B"/>
    <w:rsid w:val="0059235A"/>
    <w:rsid w:val="00592C44"/>
    <w:rsid w:val="005940D8"/>
    <w:rsid w:val="00594124"/>
    <w:rsid w:val="0059584F"/>
    <w:rsid w:val="005A19F8"/>
    <w:rsid w:val="005A1B39"/>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361"/>
    <w:rsid w:val="00606508"/>
    <w:rsid w:val="00606DB5"/>
    <w:rsid w:val="00610E3D"/>
    <w:rsid w:val="00610FB4"/>
    <w:rsid w:val="006112AC"/>
    <w:rsid w:val="006136B7"/>
    <w:rsid w:val="00614A58"/>
    <w:rsid w:val="0061538D"/>
    <w:rsid w:val="00615490"/>
    <w:rsid w:val="006160CA"/>
    <w:rsid w:val="006164C7"/>
    <w:rsid w:val="00616E3B"/>
    <w:rsid w:val="0061729D"/>
    <w:rsid w:val="006176C5"/>
    <w:rsid w:val="00617CA6"/>
    <w:rsid w:val="006248E9"/>
    <w:rsid w:val="0062599B"/>
    <w:rsid w:val="00627935"/>
    <w:rsid w:val="0063252F"/>
    <w:rsid w:val="0063302F"/>
    <w:rsid w:val="00634238"/>
    <w:rsid w:val="00637935"/>
    <w:rsid w:val="0064008A"/>
    <w:rsid w:val="006415CB"/>
    <w:rsid w:val="00642395"/>
    <w:rsid w:val="0064343E"/>
    <w:rsid w:val="006455E8"/>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387F"/>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372"/>
    <w:rsid w:val="006F089F"/>
    <w:rsid w:val="006F1C57"/>
    <w:rsid w:val="006F1C6D"/>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2C0C"/>
    <w:rsid w:val="00723DB5"/>
    <w:rsid w:val="00725F7D"/>
    <w:rsid w:val="00731D9F"/>
    <w:rsid w:val="00732921"/>
    <w:rsid w:val="00732FF0"/>
    <w:rsid w:val="0073533A"/>
    <w:rsid w:val="0073725C"/>
    <w:rsid w:val="00741CD6"/>
    <w:rsid w:val="00742C1B"/>
    <w:rsid w:val="00743F8D"/>
    <w:rsid w:val="00744A09"/>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812B3"/>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7D6"/>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18FB"/>
    <w:rsid w:val="008039DE"/>
    <w:rsid w:val="00803C4F"/>
    <w:rsid w:val="00803DAB"/>
    <w:rsid w:val="00803DD3"/>
    <w:rsid w:val="008040E2"/>
    <w:rsid w:val="008114B8"/>
    <w:rsid w:val="00811909"/>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0B50"/>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6574D"/>
    <w:rsid w:val="00870E93"/>
    <w:rsid w:val="00872225"/>
    <w:rsid w:val="00872991"/>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2B"/>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4097"/>
    <w:rsid w:val="008F66C7"/>
    <w:rsid w:val="008F6C8E"/>
    <w:rsid w:val="008F7C75"/>
    <w:rsid w:val="00900D4A"/>
    <w:rsid w:val="0090289B"/>
    <w:rsid w:val="0090470A"/>
    <w:rsid w:val="00904A05"/>
    <w:rsid w:val="00904E20"/>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462A"/>
    <w:rsid w:val="009275C0"/>
    <w:rsid w:val="00927729"/>
    <w:rsid w:val="009322BA"/>
    <w:rsid w:val="00933D6E"/>
    <w:rsid w:val="0093683C"/>
    <w:rsid w:val="00936BAB"/>
    <w:rsid w:val="00942730"/>
    <w:rsid w:val="00943146"/>
    <w:rsid w:val="009446FB"/>
    <w:rsid w:val="00944AB7"/>
    <w:rsid w:val="00944FC8"/>
    <w:rsid w:val="009467ED"/>
    <w:rsid w:val="0094722F"/>
    <w:rsid w:val="009505C0"/>
    <w:rsid w:val="00950846"/>
    <w:rsid w:val="009547C7"/>
    <w:rsid w:val="00955005"/>
    <w:rsid w:val="00956BE2"/>
    <w:rsid w:val="00957AF7"/>
    <w:rsid w:val="00957F37"/>
    <w:rsid w:val="0096111C"/>
    <w:rsid w:val="00961259"/>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4D36"/>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069C3"/>
    <w:rsid w:val="00A10C36"/>
    <w:rsid w:val="00A11A2B"/>
    <w:rsid w:val="00A11AA4"/>
    <w:rsid w:val="00A135ED"/>
    <w:rsid w:val="00A13AD4"/>
    <w:rsid w:val="00A14570"/>
    <w:rsid w:val="00A14F09"/>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7B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0667"/>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D7EB0"/>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2460"/>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22D7"/>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BF4C28"/>
    <w:rsid w:val="00C049B2"/>
    <w:rsid w:val="00C075C0"/>
    <w:rsid w:val="00C07CD7"/>
    <w:rsid w:val="00C07E9B"/>
    <w:rsid w:val="00C1021D"/>
    <w:rsid w:val="00C110A3"/>
    <w:rsid w:val="00C13FBD"/>
    <w:rsid w:val="00C144F8"/>
    <w:rsid w:val="00C160BC"/>
    <w:rsid w:val="00C170EC"/>
    <w:rsid w:val="00C21B83"/>
    <w:rsid w:val="00C21F67"/>
    <w:rsid w:val="00C22E6D"/>
    <w:rsid w:val="00C23FB8"/>
    <w:rsid w:val="00C24A2A"/>
    <w:rsid w:val="00C30C42"/>
    <w:rsid w:val="00C32433"/>
    <w:rsid w:val="00C33F94"/>
    <w:rsid w:val="00C341C5"/>
    <w:rsid w:val="00C35814"/>
    <w:rsid w:val="00C370AC"/>
    <w:rsid w:val="00C379B3"/>
    <w:rsid w:val="00C42E7E"/>
    <w:rsid w:val="00C43960"/>
    <w:rsid w:val="00C44832"/>
    <w:rsid w:val="00C44E05"/>
    <w:rsid w:val="00C44F3A"/>
    <w:rsid w:val="00C46E7E"/>
    <w:rsid w:val="00C47F43"/>
    <w:rsid w:val="00C60FD7"/>
    <w:rsid w:val="00C613A1"/>
    <w:rsid w:val="00C62144"/>
    <w:rsid w:val="00C64241"/>
    <w:rsid w:val="00C643E9"/>
    <w:rsid w:val="00C66EC9"/>
    <w:rsid w:val="00C716BE"/>
    <w:rsid w:val="00C71DD5"/>
    <w:rsid w:val="00C72094"/>
    <w:rsid w:val="00C73932"/>
    <w:rsid w:val="00C73B7B"/>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5250"/>
    <w:rsid w:val="00CD6F91"/>
    <w:rsid w:val="00CD7693"/>
    <w:rsid w:val="00CE00CE"/>
    <w:rsid w:val="00CE0A21"/>
    <w:rsid w:val="00CE3E06"/>
    <w:rsid w:val="00CE405E"/>
    <w:rsid w:val="00CE4402"/>
    <w:rsid w:val="00CE4AD6"/>
    <w:rsid w:val="00CE695B"/>
    <w:rsid w:val="00CE69DF"/>
    <w:rsid w:val="00CE6F4A"/>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783"/>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3A8A"/>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045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33EC"/>
    <w:rsid w:val="00DB431B"/>
    <w:rsid w:val="00DB675B"/>
    <w:rsid w:val="00DB6FA6"/>
    <w:rsid w:val="00DC27FC"/>
    <w:rsid w:val="00DC35D4"/>
    <w:rsid w:val="00DC361F"/>
    <w:rsid w:val="00DC3DE1"/>
    <w:rsid w:val="00DC6833"/>
    <w:rsid w:val="00DC6CAB"/>
    <w:rsid w:val="00DD3012"/>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2FDF"/>
    <w:rsid w:val="00E24D0B"/>
    <w:rsid w:val="00E2648F"/>
    <w:rsid w:val="00E31270"/>
    <w:rsid w:val="00E33AA4"/>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0C95"/>
    <w:rsid w:val="00E8101B"/>
    <w:rsid w:val="00E815A7"/>
    <w:rsid w:val="00E82931"/>
    <w:rsid w:val="00E82F7B"/>
    <w:rsid w:val="00E84CFE"/>
    <w:rsid w:val="00E8575C"/>
    <w:rsid w:val="00E85DFB"/>
    <w:rsid w:val="00E8775D"/>
    <w:rsid w:val="00E925C3"/>
    <w:rsid w:val="00E9425A"/>
    <w:rsid w:val="00E94E76"/>
    <w:rsid w:val="00E96616"/>
    <w:rsid w:val="00E971D6"/>
    <w:rsid w:val="00E97D31"/>
    <w:rsid w:val="00EA023A"/>
    <w:rsid w:val="00EA0876"/>
    <w:rsid w:val="00EA0EF3"/>
    <w:rsid w:val="00EA4287"/>
    <w:rsid w:val="00EA4BBA"/>
    <w:rsid w:val="00EA525C"/>
    <w:rsid w:val="00EA6249"/>
    <w:rsid w:val="00EA7589"/>
    <w:rsid w:val="00EB04BF"/>
    <w:rsid w:val="00EB05B7"/>
    <w:rsid w:val="00EB4EB8"/>
    <w:rsid w:val="00EB5619"/>
    <w:rsid w:val="00EB731D"/>
    <w:rsid w:val="00EB792F"/>
    <w:rsid w:val="00EC039C"/>
    <w:rsid w:val="00EC3383"/>
    <w:rsid w:val="00EC591F"/>
    <w:rsid w:val="00EC62EA"/>
    <w:rsid w:val="00ED2356"/>
    <w:rsid w:val="00ED3A17"/>
    <w:rsid w:val="00ED3FB2"/>
    <w:rsid w:val="00ED6497"/>
    <w:rsid w:val="00ED7C57"/>
    <w:rsid w:val="00EE0A1C"/>
    <w:rsid w:val="00EE0EF6"/>
    <w:rsid w:val="00EE39DB"/>
    <w:rsid w:val="00EE5A16"/>
    <w:rsid w:val="00EF0751"/>
    <w:rsid w:val="00EF08EF"/>
    <w:rsid w:val="00EF2386"/>
    <w:rsid w:val="00EF2F56"/>
    <w:rsid w:val="00EF452F"/>
    <w:rsid w:val="00EF6B73"/>
    <w:rsid w:val="00EF7311"/>
    <w:rsid w:val="00F002D0"/>
    <w:rsid w:val="00F00925"/>
    <w:rsid w:val="00F010B3"/>
    <w:rsid w:val="00F011A4"/>
    <w:rsid w:val="00F017A6"/>
    <w:rsid w:val="00F02A10"/>
    <w:rsid w:val="00F02A37"/>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1B0"/>
    <w:rsid w:val="00F8635D"/>
    <w:rsid w:val="00F8713D"/>
    <w:rsid w:val="00F876BA"/>
    <w:rsid w:val="00F939B5"/>
    <w:rsid w:val="00F958E3"/>
    <w:rsid w:val="00F969E7"/>
    <w:rsid w:val="00F975F9"/>
    <w:rsid w:val="00FA3152"/>
    <w:rsid w:val="00FA500B"/>
    <w:rsid w:val="00FA500E"/>
    <w:rsid w:val="00FA7BF8"/>
    <w:rsid w:val="00FB1BB3"/>
    <w:rsid w:val="00FB3A17"/>
    <w:rsid w:val="00FB61C9"/>
    <w:rsid w:val="00FB6F45"/>
    <w:rsid w:val="00FC0AFD"/>
    <w:rsid w:val="00FC10F7"/>
    <w:rsid w:val="00FC2124"/>
    <w:rsid w:val="00FC2DC3"/>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46C9"/>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2D37C9"/>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rPr>
      <w:rFonts w:ascii="Times New Roman" w:hAnsi="Times New Roman"/>
    </w:rPr>
  </w:style>
  <w:style w:type="table" w:default="1" w:styleId="NormaleTabelle">
    <w:name w:val="Normal Table"/>
    <w:uiPriority w:val="99"/>
    <w:semiHidden/>
    <w:unhideWhenUsed/>
    <w:tblPr>
      <w:tblInd w:w="0" w:type="dxa"/>
      <w:tblCellMar>
        <w:top w:w="0" w:type="dxa"/>
        <w:left w:w="108" w:type="dxa"/>
        <w:bottom w:w="0" w:type="dxa"/>
        <w:right w:w="108" w:type="dxa"/>
      </w:tblCellMar>
    </w:tblPr>
    <w:rPr>
      <w:rFonts w:ascii="Times New Roman" w:hAnsi="Times New Roman"/>
    </w:r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ascii="Arial" w:hAnsi="Arial"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ascii="Arial" w:hAnsi="Arial" w:cs="Arial"/>
      <w:sz w:val="16"/>
    </w:rPr>
  </w:style>
  <w:style w:type="paragraph" w:styleId="Kopfzeile">
    <w:name w:val="header"/>
    <w:basedOn w:val="Standard"/>
    <w:link w:val="KopfzeileZchn"/>
    <w:uiPriority w:val="99"/>
    <w:unhideWhenUsed/>
    <w:rsid w:val="009C366C"/>
    <w:pPr>
      <w:tabs>
        <w:tab w:val="center" w:pos="4536"/>
        <w:tab w:val="right" w:pos="9072"/>
      </w:tabs>
    </w:pPr>
    <w:rPr>
      <w:rFonts w:ascii="Arial" w:hAnsi="Arial"/>
    </w:r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3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rPr>
      <w:rFonts w:ascii="Times New Roman" w:hAnsi="Times New Roman"/>
    </w:r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rPr>
      <w:rFonts w:ascii="Arial" w:hAnsi="Arial"/>
    </w:r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ascii="Arial" w:eastAsiaTheme="minorHAnsi" w:hAnsi="Arial"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rPr>
      <w:rFonts w:ascii="Arial" w:hAnsi="Arial"/>
    </w:r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rPr>
      <w:rFonts w:ascii="Arial" w:hAnsi="Arial"/>
    </w:r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Calibri" w:asciiTheme="minorHAnsi" w:eastAsiaTheme="minorHAnsi" w:hAnsi="Calibri" w:hAnsiTheme="minorHAnsi" w:cstheme="minorBidi"/>
    </w:rPr>
  </w:style>
  <w:style w:type="character" w:customStyle="1" w:styleId="KommentartextZchn">
    <w:name w:val="Kommentartext Zchn"/>
    <w:basedOn w:val="Absatz-Standardschriftart"/>
    <w:link w:val="Kommentartext"/>
    <w:uiPriority w:val="99"/>
    <w:rsid w:val="00844322"/>
    <w:rPr>
      <w:rFonts w:ascii="Calibri" w:asciiTheme="minorHAnsi" w:eastAsiaTheme="minorHAnsi" w:hAnsi="Calibr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hs.vita-zahnfabrik.com/de/vita-vionic-base-resin-flex"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350</Words>
  <Characters>2570</Characters>
  <Application>Microsoft Office Word</Application>
  <DocSecurity>0</DocSecurity>
  <Lines>21</Lines>
  <Paragraphs>5</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4</cp:revision>
  <cp:lastPrinted>2023-06-26T10:19:00Z</cp:lastPrinted>
  <dcterms:created xsi:type="dcterms:W3CDTF">2026-02-02T15:08:00Z</dcterms:created>
  <dcterms:modified xsi:type="dcterms:W3CDTF">2026-02-05T07:28:00Z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